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9B" w:rsidRDefault="00CB7D9B" w:rsidP="00CB7D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7D9B" w:rsidRPr="00CB7D9B" w:rsidRDefault="00CB7D9B" w:rsidP="00CB7D9B">
      <w:pPr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bookmarkStart w:id="0" w:name="SECTION00050000000000000000"/>
      <w:r w:rsidRPr="00CB7D9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Развитие личности в младшем школьном возрасте</w:t>
      </w:r>
      <w:bookmarkEnd w:id="0"/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Условия формирования личности младшего школьника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 - эталон, образец для подражания;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субъективные условия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 - личностные особенности младшего школьника (повышенная внушаемость, высокая подражательность, повышенная эмоциональность и реактивность);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сверстники 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(значимость этого условия возрастает в конце младшего школьного возраста, когда сверстники становятся эталоном в поведении);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семья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 (воздействует, прежде всего, на формирование характера младшего школьника).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 младшем школьном возрасте активно развивается </w:t>
      </w:r>
      <w:r w:rsidRPr="00CB7D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мотивационная сфера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 появляются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потребности, связанные с учебной деятельностью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потребность точно выполнить требования учителя, потребность в высокой отметке, в одобрении успехов со стороны взрослых, потребность быть лучшим учеником, потребность в общении со сверстниками. Ведущими в этом возрасте </w:t>
      </w:r>
      <w:proofErr w:type="spell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познавательные</w:t>
      </w:r>
      <w:proofErr w:type="spellEnd"/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потребности.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этот период происходит насыщение мотивов поведения и деятельности новым социальным содержанием, происходит перестройка мотивационно-</w:t>
      </w:r>
      <w:proofErr w:type="spell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потребностной</w:t>
      </w:r>
      <w:proofErr w:type="spellEnd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сферы, что качественно меняет содержание притязания на признание. Особую значимость приобретает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стремление к самоутверждению и притязание на признание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со стороны учителей, родителей и сверстников (в первую очередь в связи с учебной деятельностью, ее успешностью). Таким образом, учебная деятельность становится во главу угла в притязаниях младшего школьника, обусловливая характер отношений ребенка </w:t>
      </w:r>
      <w:proofErr w:type="gram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 (В.С. Мухина).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Центральное психологическое новообразование младшего школьного возраста - </w:t>
      </w:r>
      <w:r w:rsidRPr="00CB7D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ориентация на группу сверстников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 (И.В. Дубровина). В этом возрасте переплетены отношения возрастной приязни к сверстнику и отношения соперничества: с одной стороны, ребенок хочет "быть как все", с другой - "быть лучше, чем все".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Стремление "быть как все"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 возникает в учебной деятельности по следующим причинам: учитель контролирует весь класс и побуждает всех следовать предлагаемому образцу; правила поведения в классе и школе предъявляются всем вместе и каждому в отдельности; во многих ситуациях ребенок не может самостоятельно выбрать линию поведения и ориентируется на поведение других детей (в первом классе ребенку свойственны выраженные конформные реакции: ученики, например, часто поднимают руку вслед за другими, хотя внутренне не готовы к ответу).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Стремление "быть лучше, чем все"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проявляется в готовности быстрее и лучше выполнить задание, правильно решить задачу, написать текст и т.п. Ребенок, таким образом, стремится утвердить себя среди сверстников.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Огромное значение для развития личности младшего школьника приобретают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мотивы установления и сохранения положительных взаимоотношений со сверстниками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возрастающей роли сверстников к концу младшего школьного возраста свидетельствует и тот факт, что в 9 - 10 лет школьники значительно острее переживают замечания, полученные в присутствии одноклассников. Неудовлетворительное положение в группе сверстников переживается детьми очень остро и нередко является причиной неадекватных аффективных реакций.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целом, мотивация развивается в направлении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осознанности, 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приобретает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произвольный характер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 Учебная деятельность требует от детей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ответственности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 и способствует ее формированию как черты личности. Ответственность как способность понимать соответствие результатов своих действий необходимым целям, нормативам, по словам В.С. Мухиной, должна занимать самое высшее положение в иерархии всех мотивов школьника.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 возрасте 6-7 - 10-11 лет интенсивно развивается </w:t>
      </w:r>
      <w:r w:rsidRPr="00CB7D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самосознание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: ребенок начинает понимать, что он представляет собой индивидуальность, которая подвергается социальным воздействиям: он обязан учиться и в процессе учения изменять себя, присваивая коллективные знаки (речь, цифры и пр.), коллективные понятия, знания, идеи, которые существуют в обществе, систему социальных ожиданий в отношении поведения и ценностных ориентаций;</w:t>
      </w:r>
      <w:proofErr w:type="gramEnd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 же время ребенок переживает свою уникальность, свою самость, стремится утвердить себя среди взрослых и сверстников.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 учебной деятельности у школьника складываются представления о себе, самооценка, формируются навыки самоконтроля и саморегуляции.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 </w:t>
      </w:r>
      <w:r w:rsidRPr="00CB7D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самооценки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 ее адекватность, осознанность, обобщенность во многом зависят от того, насколько содержательно представление ребенка о самом себе: самооценка может быть адекватной устойчивой, завышенной устойчивой или неустойчивой, заниженной неустойчивой в связи с тем, что представления о себе могут быть адекватными и устойчивыми, неадекватными и неустойчивыми, могут содержать характеристики, данные другими людьми (взрослыми).</w:t>
      </w:r>
      <w:proofErr w:type="gramEnd"/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Существует взаимосвязь особенностей самооценки младших школьников и уровней сформированности учебной деятельности (А.В. Захарова, Т.Ю. </w:t>
      </w:r>
      <w:proofErr w:type="spell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Андрущенко</w:t>
      </w:r>
      <w:proofErr w:type="spellEnd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): у детей с высоким уровнем сформированности учебной деятельности наблюдается относительно устойчивая, адекватная и рефлексивная самооценка; низкому уровню сформированности учебной деятельности соответствует недостаточная </w:t>
      </w:r>
      <w:proofErr w:type="spell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рефлексивность</w:t>
      </w:r>
      <w:proofErr w:type="spellEnd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самооценки, ее большая категоричность и неадекватность.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младшем школьном возрасте происходит переход </w:t>
      </w:r>
      <w:proofErr w:type="gram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конкретно-ситуативной к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обобщенной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 самооценке.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возрасте развивается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самопознание и </w:t>
      </w:r>
      <w:r w:rsidRPr="00CB7D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личностная </w:t>
      </w:r>
      <w:proofErr w:type="spellStart"/>
      <w:r w:rsidRPr="00CB7D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рефлексиякак</w:t>
      </w:r>
      <w:proofErr w:type="spellEnd"/>
      <w:r w:rsidRPr="00CB7D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способность самостоятельно установить границы своих возможностей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 ("могу или не могу решить эту задачу?", "чего мне не хватает для ее решения?") (И.В. Шаповаленко). Рефлексия проявляется в возможности выделять особенности собственных действий и делать их предметом анализа. Очень важно, чтобы ребенок знал, что он может и умеет делать, в том числе, лучше всех.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Способность делать что-то лучше всех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 по мнению И.В. Дубровиной, принципиально важна для младших школьников для развития у них чувства собственной умелости, компетентности, полноценности.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 </w:t>
      </w:r>
      <w:r w:rsidRPr="00CB7D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воли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 младших школьников важна доступность цели деятельности, оптимальная по сложности задача, тогда как слишком легкие или сложные задания тормозят развитие волевых качеств и действий. Условием развития волевых качеств является такая организация деятельности, при которой ребенок видит собственное продвижение к цели и осознает его как следствие собственных усилий. В младшем школьном возрасте формируются способы волевой регуляции: сначала это словесная инструкция учителя, затем, с развитием самосознания, волевой акт вызывается собственными потребностями ребенка.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 концу младшего школьного возраста формируются такие волевые черты характера, как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самостоятельность, настойчивость, выдержка.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Задача воспитания на этом этапе заключается в том, чтобы на протяжении первых лет обучения ребенка научить его сознательно управлять своим поведением. С этой целью необходимо формировать у детей положительное отношение к новому положению школьника и добиваться сохранения этого отношения на протяжении всего младшего школьного возраста; формировать познавательные интересы; формировать такие качества личности (прилежание, ответственность и пр.), которые составляют необходимое условие осуществления волевого поведения (Л.И. </w:t>
      </w:r>
      <w:proofErr w:type="spell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Божович</w:t>
      </w:r>
      <w:proofErr w:type="spellEnd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возрасте происходит усвоение </w:t>
      </w:r>
      <w:r w:rsidRPr="00CB7D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моральных норм и правил поведения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ребенок овладевает собственным поведением, более точно и дифференцированно понимает нормы поведения дома, в общественных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местах, проявляет повышенное внимание к нравственной стороне поступков, стремится дать поступку нравственную оценку, нормы поведения превращаются во внутренние требования к себе.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Тем не менее, для младшего школьника характерна неустойчивость нравственного облика: сознательно принимая правила и "обучая" им других, он как бы сам утверждается в том, что действительно соответствует образцу, а при противоречии между образцом и собственным поведением легко утешает себя тем, что он "сделал так случайно". Представление о формальном характере норм и правил препятствует нормальному становлению моральной сферы. Поэтому условием нравственного развития ребенка является знание норм морали и понимание их ценности и необходимости.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Важные условия воспитания дисциплинированности школьников, формирования моральных качеств личности - четкая формулировка норм и правил, поощрение исполнительности, соответствующая реакция на нарушение дисциплины. Рассудочное и аффективное отношение к правилам, нравственным нормам развивается у ребенка через эмоционально-оценочное отношение к нему взрослого, который санкционирует определенный тип поведения.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задачей нравственного воспитания в младшем школьном возрасте является развитие произвольного уровня нравственной саморегуляции поведения. Важной задачей является развитие нравственной стороны отношения детей к учению, на основе которого развивается трудолюбие. Одна из существенных задач - формирование у детей понимания нравственного содержания требований.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место в жизни младшего школьника занимают чувства как мотивы поведения. Развитие </w:t>
      </w:r>
      <w:r w:rsidRPr="00CB7D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эмоциональной сферы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 в этот период характеризуется усилением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сдержанности и осознанности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 в проявлениях эмоций, повышением эмоциональной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устойчивости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 Младший школьник начинает более сдержанно выражать собственные эмоции, особенно негативные, что связано с различением ситуаций, в которых можно или нельзя обнаруживать собственные чувства, то есть произвольность поведения постепенно начинает отражаться на сфере чувств. Однако, в целом, для детей характерна впечатлительность и отзывчивость.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По словам Л.С. Выготского, формирование у учащихся умения владеть внешним выражением чувств является насущной педагогической задачей.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повышением произвольности эмоционального процесса, в младшем школьном возрасте изменяется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содержательная сторона эмоций и чувств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развиваются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высшие чувства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интеллектуальные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(любознательность, удивление, сомнение, интеллектуальное удовольствие), нравственные (чувство товарищества, дружбы, долга, сочувствия, негодования от ощущения несправедливости и пр.), эстетические.</w:t>
      </w:r>
      <w:proofErr w:type="gramEnd"/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Преобладающее жизнерадостное настроение - это возрастная норма эмоциональной жизни младшего школьника. Однако</w:t>
      </w:r>
      <w:proofErr w:type="gram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показали исследования Л.С. Славиной, у некоторых учащихся в этот период начинает проявляться склонность к острым аффективным состояниям, обусловленная как неудовлетворенной потребностью в благоприятных взаимоотношениях с окружающими, так и расхождением между завышенным уровнем притязаний и уровнем собственных возможностей при наличии неосознаваемой неуверенности в себе. Для предупреждения эмоциональных срывов учитель должен знать индивидуальные особенности учащихся.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Большое влияние на формирование эмоций младших школьников оказывает учебная деятельность, </w:t>
      </w:r>
      <w:proofErr w:type="gram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складывающиеся</w:t>
      </w:r>
      <w:proofErr w:type="gramEnd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отношения с учителем и коллективом класса. </w:t>
      </w:r>
      <w:proofErr w:type="gram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мнению Г.М. </w:t>
      </w:r>
      <w:proofErr w:type="spell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Бреслава</w:t>
      </w:r>
      <w:proofErr w:type="spellEnd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 именно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эмоциональное отношение к учителю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является своеобразным "маяком" в эмоциональной сфере учащегося, при этом особенно важной для ребенка является функция учителя как арбитра: эмоциональная окраска, возникающая в результате оценки учителя, усиливает или ослабляет мотивы учения, меняет самооценку и уровень притязаний младшего школьника, поэтому равнодушие к учению и, прежде всего, к оценкам учителя в этом возрасте</w:t>
      </w:r>
      <w:proofErr w:type="gramEnd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считать показателем отклонения.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с возрастом эмоции детей становятся более обобщенными, произвольными, социально регламентированными, усложняется содержание эмоциональной сферы, изменяется ее экспрессивная сторона.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Конец младшего школьного возраста знаменуется глубоким мотивационным </w:t>
      </w:r>
      <w:r w:rsidRPr="00CB7D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кризисом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когда мотивация, связанная со стремлением занять новую социальную позицию, исчерпана, а содержательные мотивы учения зачастую отсутствуют: так, исследования И.М. </w:t>
      </w:r>
      <w:proofErr w:type="spell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Веренкиной</w:t>
      </w:r>
      <w:proofErr w:type="spellEnd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показали, что в период от 8 до 10 лет в 5 раз уменьшается число детей, которые хотят учиться, так как им это интересно.</w:t>
      </w:r>
      <w:proofErr w:type="gramEnd"/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Симптоматика кризиса: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 отрицательное отношение к школе в целом и обязательности ее посещения; нежелание выполнять учебные задания; конфликты с учителями. Это осложняется тем, что в школе складывается достаточно устойчивый статус ученика, причем именно неблагополучный статус имеет тенденцию сохраняться при переходе из начальных классов в среднюю школу.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рубеже 9 - 10 лет возникает также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кризис самооценки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отражается в бурном росте негативных самооценок десятилетних школьников по сравнению с уравновешенностью позитивных и негативных суждений о себе в 9 лет. Критическая самооценка - это проявление диалогичности в сознании ребенка, внутреннего диалога Я - не-Я, феномен </w:t>
      </w:r>
      <w:r w:rsidRPr="00CB7D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объективного внимания к себе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 (Г.С. Абрамова), который выражается во временном отвлечении внимания от внешнего содержания и сосредоточении его на самом себе.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психологическим содержанием предподросткового кризиса является </w:t>
      </w:r>
      <w:r w:rsidRPr="00CB7D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рефлексивный оборот на себя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(К.Н. Поливанова) - возникновение "ориентировки на себя", на собственные качества и умения как основное условие решения разного рода задач. По словам Д.И. </w:t>
      </w:r>
      <w:proofErr w:type="spell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Фельдштейна</w:t>
      </w:r>
      <w:proofErr w:type="spellEnd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между 9 и 10 годами начинается новый уровень социального развития, фиксируемый в позиции "я и общество", когда ребенок пытается выйти за рамки детского образа жизни, занять общественно важное и общественно оцениваемое место. Это узловой рубеж, когда ребенок осознает себя субъектом, испытывает потребность реализовать себя как субъекта, приобщиться к </w:t>
      </w:r>
      <w:proofErr w:type="gram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социальному</w:t>
      </w:r>
      <w:proofErr w:type="gramEnd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уровне преобразования.</w:t>
      </w:r>
    </w:p>
    <w:p w:rsidR="00CB7D9B" w:rsidRPr="00CB7D9B" w:rsidRDefault="00CB7D9B" w:rsidP="00CB7D9B">
      <w:pPr>
        <w:spacing w:line="276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Основные новообразования личности младшего школьника: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 ориентация на группу сверстников; формирование личностной рефлексии (способности самостоятельно установить границы своих возможностей); формирование осознанной и обобщенной самооценки; осознанность и сдержанность в проявлении чувств, формирование высших чувств; осознанность волевых действий, формирование волевых качеств.</w:t>
      </w:r>
    </w:p>
    <w:p w:rsidR="00CB7D9B" w:rsidRDefault="00CB7D9B" w:rsidP="00CB7D9B">
      <w:pPr>
        <w:widowControl w:val="0"/>
        <w:spacing w:line="276" w:lineRule="auto"/>
        <w:ind w:left="50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71A0" w:rsidRPr="00CB7D9B" w:rsidRDefault="00C33CD5" w:rsidP="00CB7D9B">
      <w:pPr>
        <w:widowControl w:val="0"/>
        <w:spacing w:line="276" w:lineRule="auto"/>
        <w:ind w:left="50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ванию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младш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</w:p>
    <w:p w:rsidR="005F71A0" w:rsidRPr="00CB7D9B" w:rsidRDefault="00C33CD5" w:rsidP="00CB7D9B">
      <w:pPr>
        <w:widowControl w:val="0"/>
        <w:tabs>
          <w:tab w:val="left" w:pos="629"/>
        </w:tabs>
        <w:spacing w:line="276" w:lineRule="auto"/>
        <w:ind w:left="1" w:right="303" w:firstLine="367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школьника</w:t>
      </w:r>
      <w:r w:rsidRPr="00CB7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итию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отива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воду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здники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F71A0" w:rsidRPr="00CB7D9B" w:rsidRDefault="00C33CD5" w:rsidP="00CB7D9B">
      <w:pPr>
        <w:widowControl w:val="0"/>
        <w:tabs>
          <w:tab w:val="left" w:pos="720"/>
          <w:tab w:val="left" w:pos="1287"/>
        </w:tabs>
        <w:spacing w:line="276" w:lineRule="auto"/>
        <w:ind w:left="1" w:right="-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CB7D9B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B7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B7D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CB7D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CB7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хоч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шь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?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 w:rsidRPr="00CB7D9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CB7D9B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Pr="00CB7D9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?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ыбир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F71A0" w:rsidRPr="00CB7D9B" w:rsidRDefault="00C33CD5" w:rsidP="00CB7D9B">
      <w:pPr>
        <w:widowControl w:val="0"/>
        <w:tabs>
          <w:tab w:val="left" w:pos="1169"/>
        </w:tabs>
        <w:spacing w:line="276" w:lineRule="auto"/>
        <w:ind w:left="1" w:right="-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 w:rsidRPr="00CB7D9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CB7D9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«Что</w:t>
      </w:r>
      <w:r w:rsidRPr="00CB7D9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CB7D9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годн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?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CB7D9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«Что</w:t>
      </w:r>
      <w:r w:rsidRPr="00CB7D9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узн</w:t>
      </w:r>
      <w:r w:rsidRPr="00CB7D9B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вого,</w:t>
      </w:r>
      <w:r w:rsidRPr="00CB7D9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CB7D9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B7D9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 ч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?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F71A0" w:rsidRPr="00CB7D9B" w:rsidRDefault="00C33CD5" w:rsidP="00CB7D9B">
      <w:pPr>
        <w:widowControl w:val="0"/>
        <w:tabs>
          <w:tab w:val="left" w:pos="886"/>
        </w:tabs>
        <w:spacing w:line="276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Говори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Pr="00CB7D9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CB7D9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B7D9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CB7D9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гит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йти</w:t>
      </w:r>
      <w:r w:rsidRPr="00CB7D9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му к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B7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5F71A0" w:rsidRPr="00CB7D9B" w:rsidRDefault="00C33CD5" w:rsidP="00CB7D9B">
      <w:pPr>
        <w:widowControl w:val="0"/>
        <w:tabs>
          <w:tab w:val="left" w:pos="1006"/>
        </w:tabs>
        <w:spacing w:line="276" w:lineRule="auto"/>
        <w:ind w:left="1"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CB7D9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CB7D9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рои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CB7D9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5F71A0" w:rsidRPr="00CB7D9B" w:rsidRDefault="00C33CD5" w:rsidP="00CB7D9B">
      <w:pPr>
        <w:widowControl w:val="0"/>
        <w:tabs>
          <w:tab w:val="left" w:pos="1138"/>
        </w:tabs>
        <w:spacing w:line="276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CB7D9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йти</w:t>
      </w:r>
      <w:r w:rsidRPr="00CB7D9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B7D9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Прид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71A0" w:rsidRPr="00CB7D9B" w:rsidRDefault="00C33CD5" w:rsidP="00CB7D9B">
      <w:pPr>
        <w:widowControl w:val="0"/>
        <w:tabs>
          <w:tab w:val="left" w:pos="629"/>
        </w:tabs>
        <w:spacing w:line="276" w:lineRule="auto"/>
        <w:ind w:left="1" w:right="-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8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CB7D9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CB7D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рдц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х)</w:t>
      </w:r>
      <w:r w:rsidRPr="00CB7D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орить</w:t>
      </w:r>
      <w:r w:rsidRPr="00CB7D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CB7D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он х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71A0" w:rsidRPr="00CB7D9B" w:rsidRDefault="00C33CD5" w:rsidP="00CB7D9B">
      <w:pPr>
        <w:widowControl w:val="0"/>
        <w:tabs>
          <w:tab w:val="left" w:pos="857"/>
        </w:tabs>
        <w:spacing w:line="276" w:lineRule="auto"/>
        <w:ind w:left="1" w:right="-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Pr="00CB7D9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 w:rsidRPr="00CB7D9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мого</w:t>
      </w:r>
      <w:r w:rsidRPr="00CB7D9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B7D9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CB7D9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ошибку</w:t>
      </w:r>
      <w:r w:rsidRPr="00CB7D9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CB7D9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тил</w:t>
      </w:r>
      <w:r w:rsidRPr="00CB7D9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CB7D9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B7D9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 w:rsidRPr="00CB7D9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тью. Ник</w:t>
      </w:r>
      <w:r w:rsidRPr="00CB7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 w:rsidRPr="00CB7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он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плохой</w:t>
      </w:r>
      <w:r w:rsidRPr="00CB7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(отриц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CB7D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 w:rsidRPr="00CB7D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 w:rsidRPr="00CB7D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F71A0" w:rsidRPr="00CB7D9B" w:rsidRDefault="00C33CD5" w:rsidP="00CB7D9B">
      <w:pPr>
        <w:widowControl w:val="0"/>
        <w:tabs>
          <w:tab w:val="left" w:pos="850"/>
        </w:tabs>
        <w:spacing w:line="276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опро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ь,</w:t>
      </w:r>
      <w:r w:rsidRPr="00CB7D9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 он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этим 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71A0" w:rsidRPr="00CB7D9B" w:rsidRDefault="00C33CD5" w:rsidP="00CB7D9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причи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 и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:rsidR="005F71A0" w:rsidRPr="00CB7D9B" w:rsidRDefault="005F71A0" w:rsidP="00CB7D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1A0" w:rsidRPr="00CB7D9B" w:rsidRDefault="00C33CD5" w:rsidP="00CB7D9B">
      <w:pPr>
        <w:widowControl w:val="0"/>
        <w:tabs>
          <w:tab w:val="left" w:pos="833"/>
        </w:tabs>
        <w:spacing w:line="276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CB7D9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B7D9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им,</w:t>
      </w:r>
      <w:r w:rsidRPr="00CB7D9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Pr="00CB7D9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 до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71A0" w:rsidRPr="00CB7D9B" w:rsidRDefault="00C33CD5" w:rsidP="00CB7D9B">
      <w:pPr>
        <w:widowControl w:val="0"/>
        <w:spacing w:line="276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F71A0" w:rsidRPr="00CB7D9B">
          <w:type w:val="continuous"/>
          <w:pgSz w:w="11906" w:h="16838"/>
          <w:pgMar w:top="1130" w:right="846" w:bottom="1134" w:left="1701" w:header="0" w:footer="0" w:gutter="0"/>
          <w:cols w:space="708"/>
        </w:sect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B7D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любы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орит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вд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CB7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то 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71A0" w:rsidRPr="00CB7D9B" w:rsidRDefault="00C33CD5" w:rsidP="00CB7D9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14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дый</w:t>
      </w:r>
      <w:r w:rsidRPr="00CB7D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Pr="00CB7D9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 w:rsidRPr="00CB7D9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>ы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обыть</w:t>
      </w:r>
      <w:proofErr w:type="spellEnd"/>
      <w:r w:rsidRPr="00CB7D9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5F71A0" w:rsidRPr="00CB7D9B" w:rsidRDefault="005F71A0" w:rsidP="00CB7D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1A0" w:rsidRPr="00CB7D9B" w:rsidRDefault="00C33CD5" w:rsidP="00CB7D9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5F71A0" w:rsidRPr="00CB7D9B" w:rsidRDefault="005F71A0" w:rsidP="00CB7D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1A0" w:rsidRPr="00CB7D9B" w:rsidRDefault="00C33CD5" w:rsidP="00CB7D9B">
      <w:pPr>
        <w:widowControl w:val="0"/>
        <w:spacing w:line="276" w:lineRule="auto"/>
        <w:ind w:left="1" w:right="24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подч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ошибки.</w:t>
      </w:r>
    </w:p>
    <w:p w:rsidR="005F71A0" w:rsidRPr="00CB7D9B" w:rsidRDefault="00C33CD5" w:rsidP="00CB7D9B">
      <w:pPr>
        <w:widowControl w:val="0"/>
        <w:spacing w:line="276" w:lineRule="auto"/>
        <w:ind w:left="1" w:right="-16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 w:rsidRPr="00CB7D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CB7D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Pr="00CB7D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CB7D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CB7D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ь к</w:t>
      </w:r>
      <w:r w:rsidRPr="00CB7D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 w:rsidRPr="00CB7D9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CB7D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огд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F71A0" w:rsidRPr="00CB7D9B" w:rsidRDefault="00C33CD5" w:rsidP="00CB7D9B">
      <w:pPr>
        <w:widowControl w:val="0"/>
        <w:spacing w:line="276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ногд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proofErr w:type="spellEnd"/>
      <w:r w:rsidRPr="00CB7D9B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вьт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CB7D9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 w:rsidRPr="00CB7D9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CB7D9B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 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71A0" w:rsidRPr="00CB7D9B" w:rsidRDefault="00C33CD5" w:rsidP="00CB7D9B">
      <w:pPr>
        <w:widowControl w:val="0"/>
        <w:tabs>
          <w:tab w:val="left" w:pos="1332"/>
        </w:tabs>
        <w:spacing w:line="276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 w:rsidRPr="00CB7D9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B7D9B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B7D9B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ю зн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чимо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в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71A0" w:rsidRPr="00CB7D9B" w:rsidRDefault="00C33CD5" w:rsidP="00CB7D9B">
      <w:pPr>
        <w:widowControl w:val="0"/>
        <w:tabs>
          <w:tab w:val="left" w:pos="708"/>
        </w:tabs>
        <w:spacing w:line="276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гули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нку по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ф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 w:rsidRPr="00CB7D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толь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ког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 хороший</w:t>
      </w:r>
      <w:r w:rsidRPr="00CB7D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ий».</w:t>
      </w:r>
      <w:r w:rsidRPr="00CB7D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B7D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огд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идыв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ов, 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чь в</w:t>
      </w:r>
      <w:r w:rsidRPr="00CB7D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       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CB7D9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иним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му,</w:t>
      </w:r>
      <w:r w:rsidRPr="00CB7D9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 w:rsidRPr="00CB7D9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«ф</w:t>
      </w:r>
      <w:r w:rsidRPr="00CB7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иним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CB7D9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CB7D9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B7D9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B7D9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CB7D9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 w:rsidRPr="00CB7D9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нно эмоцион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CB7D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B7D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CB7D9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ривл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B7D9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CB7D9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одни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обом</w:t>
      </w:r>
      <w:r w:rsidRPr="00CB7D9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CB7D9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иш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ойно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F71A0" w:rsidRPr="00CB7D9B" w:rsidRDefault="00C33CD5" w:rsidP="00CB7D9B">
      <w:pPr>
        <w:widowControl w:val="0"/>
        <w:tabs>
          <w:tab w:val="left" w:pos="1128"/>
        </w:tabs>
        <w:spacing w:line="276" w:lineRule="auto"/>
        <w:ind w:left="1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22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CB7D9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CB7D9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йти</w:t>
      </w:r>
      <w:r w:rsidRPr="00CB7D9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CB7D9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CB7D9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лизов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B7D9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 </w:t>
      </w:r>
      <w:proofErr w:type="spell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жки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дии</w:t>
      </w:r>
      <w:r w:rsidRPr="00CB7D9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т.д.).</w:t>
      </w:r>
    </w:p>
    <w:p w:rsidR="005F71A0" w:rsidRPr="00CB7D9B" w:rsidRDefault="00C33CD5" w:rsidP="00CB7D9B">
      <w:pPr>
        <w:widowControl w:val="0"/>
        <w:tabs>
          <w:tab w:val="left" w:pos="881"/>
        </w:tabs>
        <w:spacing w:line="276" w:lineRule="auto"/>
        <w:ind w:left="1" w:right="-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CB7D9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CB7D9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Pr="00CB7D9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CB7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 w:rsidRPr="00CB7D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поко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 w:rsidRPr="00CB7D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CB7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 w:rsidRPr="00CB7D9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-ли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CB7D9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т. Хв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B7D9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CB7D9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CB7D9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рит.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proofErr w:type="gramEnd"/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CB7D9B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нок.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тно в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ы з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оим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м.)</w:t>
      </w:r>
      <w:proofErr w:type="gramEnd"/>
    </w:p>
    <w:p w:rsidR="005F71A0" w:rsidRPr="00CB7D9B" w:rsidRDefault="00C33CD5" w:rsidP="00CB7D9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ectPr w:rsidR="005F71A0" w:rsidRPr="00CB7D9B">
          <w:pgSz w:w="11906" w:h="16838"/>
          <w:pgMar w:top="1125" w:right="845" w:bottom="1134" w:left="1701" w:header="0" w:footer="0" w:gutter="0"/>
          <w:cols w:space="708"/>
        </w:sectPr>
      </w:pP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F71A0" w:rsidRPr="00CB7D9B" w:rsidRDefault="00C33CD5" w:rsidP="00CB7D9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CB7D9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 w:rsidRPr="00CB7D9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B7D9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B7D9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 w:rsidRPr="00CB7D9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5F71A0" w:rsidRPr="00CB7D9B" w:rsidRDefault="005F71A0" w:rsidP="00CB7D9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1A0" w:rsidRPr="00CB7D9B" w:rsidRDefault="00C33CD5" w:rsidP="00CB7D9B">
      <w:pPr>
        <w:widowControl w:val="0"/>
        <w:spacing w:line="276" w:lineRule="auto"/>
        <w:ind w:left="1" w:right="-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Pr="00CB7D9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CB7D9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тил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общ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нком</w:t>
      </w:r>
      <w:r w:rsidRPr="00CB7D9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 w:rsidRPr="00CB7D9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 w:rsidRPr="00CB7D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Pr="00CB7D9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тороны</w:t>
      </w:r>
      <w:r w:rsidRPr="00CB7D9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жит,</w:t>
      </w:r>
      <w:r w:rsidRPr="00CB7D9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CB7D9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CB7D9B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B7D9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B7D9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л, что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B7D9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добить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CB7D9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B7D9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CB7D9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CB7D9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B7D9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CB7D9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Pr="00CB7D9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вои</w:t>
      </w:r>
      <w:r w:rsidRPr="00CB7D9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Pr="00CB7D9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B7D9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 w:rsidRPr="00CB7D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этими</w:t>
      </w:r>
      <w:r w:rsidRPr="00CB7D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лыш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B7D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B7D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крик</w:t>
      </w:r>
      <w:r w:rsidRPr="00CB7D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призыв</w:t>
      </w:r>
      <w:r w:rsidRPr="00CB7D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любви, вн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 w:rsidRPr="00CB7D9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CB7D9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(физ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CB7D9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7D9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Спокойно</w:t>
      </w:r>
      <w:r w:rsidRPr="00CB7D9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лишить</w:t>
      </w:r>
      <w:r w:rsidRPr="00CB7D9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 w:rsidRPr="00CB7D9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огд</w:t>
      </w:r>
      <w:r w:rsidRPr="00CB7D9B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 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ивиз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пройд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покоит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CB7D9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B7D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 зд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proofErr w:type="spellStart"/>
      <w:r w:rsidRPr="00CB7D9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CB7D9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proofErr w:type="spellEnd"/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Pr="00CB7D9B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Pr="00CB7D9B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поигр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7D9B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 w:rsidRPr="00CB7D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-то</w:t>
      </w:r>
      <w:r w:rsidRPr="00CB7D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7D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B7D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B7D9B">
        <w:rPr>
          <w:rFonts w:ascii="Times New Roman" w:eastAsia="Times New Roman" w:hAnsi="Times New Roman" w:cs="Times New Roman"/>
          <w:color w:val="000000"/>
          <w:sz w:val="28"/>
          <w:szCs w:val="28"/>
        </w:rPr>
        <w:t>ь).</w:t>
      </w:r>
    </w:p>
    <w:p w:rsidR="00C33CD5" w:rsidRPr="00CB7D9B" w:rsidRDefault="00CA602E" w:rsidP="00CB7D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33CD5" w:rsidRPr="00CB7D9B">
          <w:rPr>
            <w:rStyle w:val="a3"/>
            <w:rFonts w:ascii="Times New Roman" w:hAnsi="Times New Roman" w:cs="Times New Roman"/>
            <w:sz w:val="28"/>
            <w:szCs w:val="28"/>
          </w:rPr>
          <w:t>http://school66pnz.narod.ru/psigolog/rekomendacii_roditeljam.pdf</w:t>
        </w:r>
      </w:hyperlink>
    </w:p>
    <w:p w:rsidR="00C33CD5" w:rsidRDefault="00CA602E" w:rsidP="00CB7D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36AF3">
          <w:rPr>
            <w:rStyle w:val="a3"/>
            <w:rFonts w:ascii="Times New Roman" w:hAnsi="Times New Roman" w:cs="Times New Roman"/>
            <w:sz w:val="28"/>
            <w:szCs w:val="28"/>
          </w:rPr>
          <w:t>http://cito-web.yspu.org/link1/metod/met104/node7.html</w:t>
        </w:r>
      </w:hyperlink>
    </w:p>
    <w:p w:rsidR="00CA602E" w:rsidRPr="00CB7D9B" w:rsidRDefault="00CA602E" w:rsidP="00CB7D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33CD5" w:rsidRPr="00CB7D9B" w:rsidRDefault="00C33CD5" w:rsidP="00CB7D9B">
      <w:pPr>
        <w:widowControl w:val="0"/>
        <w:spacing w:line="276" w:lineRule="auto"/>
        <w:ind w:left="1" w:right="-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33CD5" w:rsidRPr="00CB7D9B">
      <w:pgSz w:w="11906" w:h="16838"/>
      <w:pgMar w:top="1125" w:right="842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F71A0"/>
    <w:rsid w:val="005F71A0"/>
    <w:rsid w:val="00C33CD5"/>
    <w:rsid w:val="00CA602E"/>
    <w:rsid w:val="00CB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C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C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ito-web.yspu.org/link1/metod/met104/node7.html" TargetMode="External"/><Relationship Id="rId5" Type="http://schemas.openxmlformats.org/officeDocument/2006/relationships/hyperlink" Target="http://school66pnz.narod.ru/psigolog/rekomendacii_roditelja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2665</Words>
  <Characters>15191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7</cp:revision>
  <dcterms:created xsi:type="dcterms:W3CDTF">2020-12-23T11:58:00Z</dcterms:created>
  <dcterms:modified xsi:type="dcterms:W3CDTF">2020-12-23T12:02:00Z</dcterms:modified>
</cp:coreProperties>
</file>