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8518A" w14:textId="4CF33EC2" w:rsidR="003B309A" w:rsidRDefault="00FF05A5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Методические рекомендации о преподавании предмета «Технология» </w:t>
      </w:r>
      <w:r>
        <w:rPr>
          <w:rFonts w:ascii="Times New Roman" w:eastAsia="Times New Roman" w:hAnsi="Times New Roman" w:cs="Times New Roman"/>
          <w:b/>
          <w:sz w:val="28"/>
        </w:rPr>
        <w:t>в образовательных организациях Республики Крым с применением  э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>лектронного обучения и дистанционных образовательных технологий</w:t>
      </w:r>
    </w:p>
    <w:p w14:paraId="270D168B" w14:textId="77777777" w:rsidR="003B309A" w:rsidRDefault="00FF05A5">
      <w:pPr>
        <w:ind w:right="1"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связи с рекомендациями Минпросвещения России о введении карантина и временном переходе образовательных организаций на дистанцион</w:t>
      </w:r>
      <w:r>
        <w:rPr>
          <w:rFonts w:ascii="Times New Roman" w:eastAsia="Times New Roman" w:hAnsi="Times New Roman" w:cs="Times New Roman"/>
          <w:sz w:val="28"/>
        </w:rPr>
        <w:t>ную форму обучения рекомендуем организовать работу с обучающимися по предмету «Технология» с использованием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информационно-коммуникационных технологий (далее – ИКТ) и электронных образовательных ресурсов (далее – ЭОР) нового поколения.</w:t>
      </w:r>
    </w:p>
    <w:p w14:paraId="3C268C44" w14:textId="77777777" w:rsidR="003B309A" w:rsidRDefault="00FF05A5">
      <w:pPr>
        <w:spacing w:after="0"/>
        <w:ind w:right="1"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Рекомендуем ознакомит</w:t>
      </w:r>
      <w:r>
        <w:rPr>
          <w:rFonts w:ascii="Times New Roman" w:eastAsia="Times New Roman" w:hAnsi="Times New Roman" w:cs="Times New Roman"/>
          <w:sz w:val="28"/>
        </w:rPr>
        <w:t>ься с информацией вебинаров:</w:t>
      </w:r>
    </w:p>
    <w:p w14:paraId="2DDFE844" w14:textId="77777777" w:rsidR="003B309A" w:rsidRDefault="00FF05A5">
      <w:pPr>
        <w:numPr>
          <w:ilvl w:val="0"/>
          <w:numId w:val="1"/>
        </w:numPr>
        <w:tabs>
          <w:tab w:val="left" w:pos="1134"/>
        </w:tabs>
        <w:spacing w:after="0"/>
        <w:ind w:right="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Как цифровые технологии помогут в организации дистанционного обучения</w:t>
      </w:r>
    </w:p>
    <w:p w14:paraId="01DE5133" w14:textId="77777777" w:rsidR="003B309A" w:rsidRDefault="00FF05A5">
      <w:pPr>
        <w:tabs>
          <w:tab w:val="left" w:pos="1134"/>
        </w:tabs>
        <w:spacing w:after="0"/>
        <w:ind w:right="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Источник: </w:t>
      </w:r>
      <w:hyperlink r:id="rId5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https://rosuchebnik.ru/m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aterial/kak-tsifrovye-tekhnologii-pomogut-v-organizatsii-distantsionnogo-obuch/</w:t>
        </w:r>
      </w:hyperlink>
    </w:p>
    <w:p w14:paraId="48DDB27F" w14:textId="77777777" w:rsidR="003B309A" w:rsidRDefault="00FF05A5">
      <w:pPr>
        <w:tabs>
          <w:tab w:val="left" w:pos="1134"/>
        </w:tabs>
        <w:spacing w:after="0"/>
        <w:ind w:right="1" w:firstLine="709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Ведущий Пруденко Артем Васильевич Руководитель учебного отдела Московской школы программистов</w:t>
      </w:r>
      <w:r>
        <w:rPr>
          <w:rFonts w:ascii="Calibri" w:eastAsia="Calibri" w:hAnsi="Calibri" w:cs="Calibri"/>
        </w:rPr>
        <w:t xml:space="preserve"> </w:t>
      </w:r>
    </w:p>
    <w:p w14:paraId="7C1588FA" w14:textId="77777777" w:rsidR="003B309A" w:rsidRDefault="00FF05A5">
      <w:pPr>
        <w:tabs>
          <w:tab w:val="left" w:pos="1134"/>
        </w:tabs>
        <w:spacing w:after="0"/>
        <w:ind w:right="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вебинаре спикер разберет следующие вопросы: Почему школы сейчас переходят на д</w:t>
      </w:r>
      <w:r>
        <w:rPr>
          <w:rFonts w:ascii="Times New Roman" w:eastAsia="Times New Roman" w:hAnsi="Times New Roman" w:cs="Times New Roman"/>
          <w:sz w:val="28"/>
        </w:rPr>
        <w:t>истанционное обучение, и что происходит в связи с этим? Какие сервисы помогут перейти на дистанционное обучение? Какие правила важно соблюдать? С какими трудностями при переходе могут столкнуться педагоги и ученики и как с ними справиться? Плюсы и минусы п</w:t>
      </w:r>
      <w:r>
        <w:rPr>
          <w:rFonts w:ascii="Times New Roman" w:eastAsia="Times New Roman" w:hAnsi="Times New Roman" w:cs="Times New Roman"/>
          <w:sz w:val="28"/>
        </w:rPr>
        <w:t>ерехода на дистанционное обучение. Порог новой эры возможностей.</w:t>
      </w:r>
    </w:p>
    <w:p w14:paraId="6134E3AB" w14:textId="77777777" w:rsidR="003B309A" w:rsidRDefault="003B309A">
      <w:pPr>
        <w:tabs>
          <w:tab w:val="left" w:pos="1134"/>
        </w:tabs>
        <w:spacing w:after="0"/>
        <w:ind w:right="1"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450EF2E9" w14:textId="77777777" w:rsidR="003B309A" w:rsidRDefault="00FF05A5">
      <w:pPr>
        <w:numPr>
          <w:ilvl w:val="0"/>
          <w:numId w:val="2"/>
        </w:numPr>
        <w:tabs>
          <w:tab w:val="left" w:pos="1134"/>
        </w:tabs>
        <w:spacing w:after="0"/>
        <w:ind w:right="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Инновационные формы организации технологической подготовки школьников</w:t>
      </w:r>
    </w:p>
    <w:p w14:paraId="69899BAD" w14:textId="77777777" w:rsidR="003B309A" w:rsidRDefault="00FF05A5">
      <w:pPr>
        <w:tabs>
          <w:tab w:val="left" w:pos="1134"/>
        </w:tabs>
        <w:spacing w:after="0"/>
        <w:ind w:right="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Источник: </w:t>
      </w:r>
      <w:hyperlink r:id="rId6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https://rosuchebnik.ru/material/innovatsionnye-formy-organizatsii-tekhnologicheskoy-podgotovki-shkolni/</w:t>
        </w:r>
      </w:hyperlink>
    </w:p>
    <w:p w14:paraId="5F261D2E" w14:textId="77777777" w:rsidR="003B309A" w:rsidRDefault="00FF05A5">
      <w:pPr>
        <w:tabs>
          <w:tab w:val="left" w:pos="1134"/>
        </w:tabs>
        <w:spacing w:after="0"/>
        <w:ind w:right="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Ведущий Гилёва Елена Анатольевна Кандидат педагогических наук, методист по технологии корпорации "Российский учебник"</w:t>
      </w:r>
    </w:p>
    <w:p w14:paraId="543A45AD" w14:textId="77777777" w:rsidR="003B309A" w:rsidRDefault="00FF05A5">
      <w:pPr>
        <w:tabs>
          <w:tab w:val="left" w:pos="1134"/>
        </w:tabs>
        <w:spacing w:after="0"/>
        <w:ind w:right="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вебинаре будут пре</w:t>
      </w:r>
      <w:r>
        <w:rPr>
          <w:rFonts w:ascii="Times New Roman" w:eastAsia="Times New Roman" w:hAnsi="Times New Roman" w:cs="Times New Roman"/>
          <w:sz w:val="28"/>
        </w:rPr>
        <w:t>дставлены новые федеральные программы, реализуемые в рамках Национального проекта «Образования» и направленные на совершенствование технологической подготовки школьников: Кванториумы и детские технопарки, «Билет в будущее», «Дом научной коллаборации», IT-к</w:t>
      </w:r>
      <w:r>
        <w:rPr>
          <w:rFonts w:ascii="Times New Roman" w:eastAsia="Times New Roman" w:hAnsi="Times New Roman" w:cs="Times New Roman"/>
          <w:sz w:val="28"/>
        </w:rPr>
        <w:t>уб, Центры гуманитарного и цифрового образования «Точка роста». Реализация данных инновационных проектов обеспечивает личностно ориентированный характер технологического образования на современном уровне.</w:t>
      </w:r>
    </w:p>
    <w:p w14:paraId="5A8FE120" w14:textId="77777777" w:rsidR="003B309A" w:rsidRDefault="003B309A">
      <w:pPr>
        <w:spacing w:after="0"/>
        <w:ind w:right="1"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5CBC7C50" w14:textId="77777777" w:rsidR="003B309A" w:rsidRDefault="00FF05A5">
      <w:pPr>
        <w:spacing w:after="0"/>
        <w:ind w:right="1"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Создание собственной базы цифровых образовательных</w:t>
      </w:r>
      <w:r>
        <w:rPr>
          <w:rFonts w:ascii="Times New Roman" w:eastAsia="Times New Roman" w:hAnsi="Times New Roman" w:cs="Times New Roman"/>
          <w:sz w:val="28"/>
        </w:rPr>
        <w:t xml:space="preserve"> ресурсов (далее – ЦОР) существенно упрощает учебный процесс для учителя и обучающегося, кроме того, делает его более ярким и насыщенным. </w:t>
      </w:r>
    </w:p>
    <w:p w14:paraId="45F9F449" w14:textId="77777777" w:rsidR="003B309A" w:rsidRDefault="00FF05A5">
      <w:pPr>
        <w:spacing w:after="0"/>
        <w:ind w:right="1"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Мы предлагаем примерную базу ЦОР, которую можно использовать для подготовки и проведения занятий по технологии (табли</w:t>
      </w:r>
      <w:r>
        <w:rPr>
          <w:rFonts w:ascii="Times New Roman" w:eastAsia="Times New Roman" w:hAnsi="Times New Roman" w:cs="Times New Roman"/>
          <w:sz w:val="28"/>
        </w:rPr>
        <w:t>ца 1).</w:t>
      </w:r>
    </w:p>
    <w:p w14:paraId="211D6B97" w14:textId="77777777" w:rsidR="003B309A" w:rsidRDefault="00FF05A5">
      <w:pPr>
        <w:spacing w:after="0" w:line="256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1</w:t>
      </w:r>
    </w:p>
    <w:tbl>
      <w:tblPr>
        <w:tblW w:w="0" w:type="auto"/>
        <w:tblInd w:w="1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2"/>
        <w:gridCol w:w="4852"/>
      </w:tblGrid>
      <w:tr w:rsidR="003B309A" w14:paraId="45C4ABE5" w14:textId="77777777">
        <w:tblPrEx>
          <w:tblCellMar>
            <w:top w:w="0" w:type="dxa"/>
            <w:bottom w:w="0" w:type="dxa"/>
          </w:tblCellMar>
        </w:tblPrEx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00B535E2" w14:textId="77777777" w:rsidR="003B309A" w:rsidRDefault="00FF05A5">
            <w:pPr>
              <w:spacing w:after="0"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Гиперссылка на ресурс, обеспечивающий доступ к ЭОР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42E0D127" w14:textId="77777777" w:rsidR="003B309A" w:rsidRDefault="00FF05A5">
            <w:pPr>
              <w:spacing w:after="0"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Краткое описание</w:t>
            </w:r>
          </w:p>
        </w:tc>
      </w:tr>
      <w:tr w:rsidR="003B309A" w14:paraId="685146B1" w14:textId="77777777">
        <w:tblPrEx>
          <w:tblCellMar>
            <w:top w:w="0" w:type="dxa"/>
            <w:bottom w:w="0" w:type="dxa"/>
          </w:tblCellMar>
        </w:tblPrEx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2503569F" w14:textId="77777777" w:rsidR="003B309A" w:rsidRDefault="00FF05A5">
            <w:pPr>
              <w:spacing w:after="0" w:line="25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http://fcior.edu.ru 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0C1ED0DB" w14:textId="77777777" w:rsidR="003B309A" w:rsidRDefault="00FF05A5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Федеральный центр информационно образовательных ресурсов. Подборка учебных модулей по предметам. ЦОР в данной коллекциях представлены основными типами (как и для других предметов): </w:t>
            </w:r>
          </w:p>
          <w:p w14:paraId="153F12CA" w14:textId="77777777" w:rsidR="003B309A" w:rsidRDefault="00FF05A5">
            <w:pPr>
              <w:numPr>
                <w:ilvl w:val="0"/>
                <w:numId w:val="3"/>
              </w:numPr>
              <w:spacing w:after="0" w:line="240" w:lineRule="auto"/>
              <w:ind w:left="376" w:right="68" w:hanging="36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информационный (направленный на формирование новых знаний); </w:t>
            </w:r>
          </w:p>
          <w:p w14:paraId="2FC08FD3" w14:textId="77777777" w:rsidR="003B309A" w:rsidRDefault="00FF05A5">
            <w:pPr>
              <w:numPr>
                <w:ilvl w:val="0"/>
                <w:numId w:val="3"/>
              </w:numPr>
              <w:spacing w:after="0" w:line="240" w:lineRule="auto"/>
              <w:ind w:left="376" w:right="68" w:hanging="36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практический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(направленный на закрепление знаний и отработку умений применять полученные знания в различных ситуациях); </w:t>
            </w:r>
          </w:p>
          <w:p w14:paraId="095A4D39" w14:textId="77777777" w:rsidR="003B309A" w:rsidRDefault="00FF05A5">
            <w:pPr>
              <w:numPr>
                <w:ilvl w:val="0"/>
                <w:numId w:val="3"/>
              </w:numPr>
              <w:spacing w:after="0" w:line="240" w:lineRule="auto"/>
              <w:ind w:left="376" w:right="68" w:hanging="36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контрольный (направленные на проверку знаний). </w:t>
            </w:r>
          </w:p>
        </w:tc>
      </w:tr>
      <w:tr w:rsidR="003B309A" w14:paraId="39446A87" w14:textId="77777777">
        <w:tblPrEx>
          <w:tblCellMar>
            <w:top w:w="0" w:type="dxa"/>
            <w:bottom w:w="0" w:type="dxa"/>
          </w:tblCellMar>
        </w:tblPrEx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1111DCFB" w14:textId="77777777" w:rsidR="003B309A" w:rsidRDefault="00FF05A5">
            <w:pPr>
              <w:spacing w:after="0" w:line="256" w:lineRule="auto"/>
              <w:jc w:val="both"/>
            </w:pPr>
            <w:hyperlink r:id="rId7">
              <w:r>
                <w:rPr>
                  <w:rFonts w:ascii="Times New Roman" w:eastAsia="Times New Roman" w:hAnsi="Times New Roman" w:cs="Times New Roman"/>
                  <w:color w:val="0066CC"/>
                  <w:sz w:val="28"/>
                  <w:u w:val="single"/>
                </w:rPr>
                <w:t>http</w:t>
              </w:r>
              <w:r>
                <w:rPr>
                  <w:rFonts w:ascii="Times New Roman" w:eastAsia="Times New Roman" w:hAnsi="Times New Roman" w:cs="Times New Roman"/>
                  <w:vanish/>
                  <w:color w:val="0066CC"/>
                  <w:sz w:val="28"/>
                  <w:u w:val="single"/>
                </w:rPr>
                <w:t>HYPERLINK "http://school-collection.edu.ru/</w:t>
              </w:r>
              <w:r>
                <w:rPr>
                  <w:rFonts w:ascii="Times New Roman" w:eastAsia="Times New Roman" w:hAnsi="Times New Roman" w:cs="Times New Roman"/>
                  <w:vanish/>
                  <w:color w:val="0066CC"/>
                  <w:sz w:val="28"/>
                  <w:u w:val="single"/>
                </w:rPr>
                <w:t>"</w:t>
              </w:r>
              <w:r>
                <w:rPr>
                  <w:rFonts w:ascii="Times New Roman" w:eastAsia="Times New Roman" w:hAnsi="Times New Roman" w:cs="Times New Roman"/>
                  <w:color w:val="0066CC"/>
                  <w:sz w:val="28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vanish/>
                  <w:color w:val="0066CC"/>
                  <w:sz w:val="28"/>
                  <w:u w:val="single"/>
                </w:rPr>
                <w:t>HYPERLINK "http://school-collection.edu.ru/"</w:t>
              </w:r>
              <w:r>
                <w:rPr>
                  <w:rFonts w:ascii="Times New Roman" w:eastAsia="Times New Roman" w:hAnsi="Times New Roman" w:cs="Times New Roman"/>
                  <w:color w:val="0066CC"/>
                  <w:sz w:val="28"/>
                  <w:u w:val="single"/>
                </w:rPr>
                <w:t>school</w:t>
              </w:r>
              <w:r>
                <w:rPr>
                  <w:rFonts w:ascii="Times New Roman" w:eastAsia="Times New Roman" w:hAnsi="Times New Roman" w:cs="Times New Roman"/>
                  <w:vanish/>
                  <w:color w:val="0066CC"/>
                  <w:sz w:val="28"/>
                  <w:u w:val="single"/>
                </w:rPr>
                <w:t>HYPERLINK "http://school-collection.edu.ru/"</w:t>
              </w:r>
              <w:r>
                <w:rPr>
                  <w:rFonts w:ascii="Times New Roman" w:eastAsia="Times New Roman" w:hAnsi="Times New Roman" w:cs="Times New Roman"/>
                  <w:color w:val="0066CC"/>
                  <w:sz w:val="28"/>
                  <w:u w:val="single"/>
                </w:rPr>
                <w:t>-</w:t>
              </w:r>
              <w:r>
                <w:rPr>
                  <w:rFonts w:ascii="Times New Roman" w:eastAsia="Times New Roman" w:hAnsi="Times New Roman" w:cs="Times New Roman"/>
                  <w:vanish/>
                  <w:color w:val="0066CC"/>
                  <w:sz w:val="28"/>
                  <w:u w:val="single"/>
                </w:rPr>
                <w:t>HYPERLINK "http://school-collection.edu.ru/"</w:t>
              </w:r>
              <w:r>
                <w:rPr>
                  <w:rFonts w:ascii="Times New Roman" w:eastAsia="Times New Roman" w:hAnsi="Times New Roman" w:cs="Times New Roman"/>
                  <w:color w:val="0066CC"/>
                  <w:sz w:val="28"/>
                  <w:u w:val="single"/>
                </w:rPr>
                <w:t>collection</w:t>
              </w:r>
              <w:r>
                <w:rPr>
                  <w:rFonts w:ascii="Times New Roman" w:eastAsia="Times New Roman" w:hAnsi="Times New Roman" w:cs="Times New Roman"/>
                  <w:vanish/>
                  <w:color w:val="0066CC"/>
                  <w:sz w:val="28"/>
                  <w:u w:val="single"/>
                </w:rPr>
                <w:t>HYPERLINK "http://school-collection.edu.ru/"</w:t>
              </w:r>
              <w:r>
                <w:rPr>
                  <w:rFonts w:ascii="Times New Roman" w:eastAsia="Times New Roman" w:hAnsi="Times New Roman" w:cs="Times New Roman"/>
                  <w:color w:val="0066CC"/>
                  <w:sz w:val="28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vanish/>
                  <w:color w:val="0066CC"/>
                  <w:sz w:val="28"/>
                  <w:u w:val="single"/>
                </w:rPr>
                <w:t>HYPERLINK "http://school-collection.edu.ru/"</w:t>
              </w:r>
              <w:r>
                <w:rPr>
                  <w:rFonts w:ascii="Times New Roman" w:eastAsia="Times New Roman" w:hAnsi="Times New Roman" w:cs="Times New Roman"/>
                  <w:color w:val="0066CC"/>
                  <w:sz w:val="28"/>
                  <w:u w:val="single"/>
                </w:rPr>
                <w:t>edu</w:t>
              </w:r>
              <w:r>
                <w:rPr>
                  <w:rFonts w:ascii="Times New Roman" w:eastAsia="Times New Roman" w:hAnsi="Times New Roman" w:cs="Times New Roman"/>
                  <w:vanish/>
                  <w:color w:val="0066CC"/>
                  <w:sz w:val="28"/>
                  <w:u w:val="single"/>
                </w:rPr>
                <w:t>HYPERLINK "</w:t>
              </w:r>
              <w:r>
                <w:rPr>
                  <w:rFonts w:ascii="Times New Roman" w:eastAsia="Times New Roman" w:hAnsi="Times New Roman" w:cs="Times New Roman"/>
                  <w:vanish/>
                  <w:color w:val="0066CC"/>
                  <w:sz w:val="28"/>
                  <w:u w:val="single"/>
                </w:rPr>
                <w:t>http://school-collection.edu.ru/"</w:t>
              </w:r>
              <w:r>
                <w:rPr>
                  <w:rFonts w:ascii="Times New Roman" w:eastAsia="Times New Roman" w:hAnsi="Times New Roman" w:cs="Times New Roman"/>
                  <w:color w:val="0066CC"/>
                  <w:sz w:val="28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vanish/>
                  <w:color w:val="0066CC"/>
                  <w:sz w:val="28"/>
                  <w:u w:val="single"/>
                </w:rPr>
                <w:t>HYPERLINK "http://school-collection.edu.ru/"</w:t>
              </w:r>
              <w:r>
                <w:rPr>
                  <w:rFonts w:ascii="Times New Roman" w:eastAsia="Times New Roman" w:hAnsi="Times New Roman" w:cs="Times New Roman"/>
                  <w:color w:val="0066CC"/>
                  <w:sz w:val="28"/>
                  <w:u w:val="single"/>
                </w:rPr>
                <w:t>ru</w:t>
              </w:r>
              <w:r>
                <w:rPr>
                  <w:rFonts w:ascii="Times New Roman" w:eastAsia="Times New Roman" w:hAnsi="Times New Roman" w:cs="Times New Roman"/>
                  <w:vanish/>
                  <w:color w:val="0066CC"/>
                  <w:sz w:val="28"/>
                  <w:u w:val="single"/>
                </w:rPr>
                <w:t>HYPERLINK "http://school-collection.edu.ru/"</w:t>
              </w:r>
              <w:r>
                <w:rPr>
                  <w:rFonts w:ascii="Times New Roman" w:eastAsia="Times New Roman" w:hAnsi="Times New Roman" w:cs="Times New Roman"/>
                  <w:color w:val="0066CC"/>
                  <w:sz w:val="28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vanish/>
                  <w:color w:val="000000"/>
                  <w:sz w:val="28"/>
                  <w:u w:val="single"/>
                </w:rPr>
                <w:t>HYPERLINK "http://school-collection.edu.ru/"</w:t>
              </w:r>
              <w:r>
                <w:rPr>
                  <w:rFonts w:ascii="Times New Roman" w:eastAsia="Times New Roman" w:hAnsi="Times New Roman" w:cs="Times New Roman"/>
                  <w:color w:val="000000"/>
                  <w:sz w:val="28"/>
                  <w:u w:val="single"/>
                </w:rPr>
                <w:t xml:space="preserve"> </w:t>
              </w:r>
            </w:hyperlink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75573324" w14:textId="77777777" w:rsidR="003B309A" w:rsidRDefault="00FF05A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 Единой коллекции цифровых образовательных</w:t>
            </w:r>
          </w:p>
          <w:p w14:paraId="2D51E17E" w14:textId="77777777" w:rsidR="003B309A" w:rsidRDefault="00FF05A5">
            <w:pPr>
              <w:spacing w:after="0" w:line="256" w:lineRule="auto"/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ресурсов имеется несколько рубрик («Наборы цифровых ресурсов к учебникам», «Инновационные учебные материалы», «Коллекции», «Инструменты учебной деятельности»). В ней также широко представлены методические материа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лы, тематические коллекции, программные средства для поддержки учебной деятельности и организации учебного процесса. </w:t>
            </w:r>
          </w:p>
        </w:tc>
      </w:tr>
      <w:tr w:rsidR="003B309A" w14:paraId="29C3C881" w14:textId="77777777">
        <w:tblPrEx>
          <w:tblCellMar>
            <w:top w:w="0" w:type="dxa"/>
            <w:bottom w:w="0" w:type="dxa"/>
          </w:tblCellMar>
        </w:tblPrEx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10B78906" w14:textId="77777777" w:rsidR="003B309A" w:rsidRDefault="00FF05A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3366FF"/>
                <w:sz w:val="28"/>
                <w:u w:val="single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https://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"https://lecta.rosuchebnik.ru/"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lecta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"https://lecta.rosuchebn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ik.ru/"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"https://lecta.rosuchebnik.ru/"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rosucheb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lastRenderedPageBreak/>
                <w:t>nik.ru/</w:t>
              </w:r>
              <w:r>
                <w:rPr>
                  <w:rFonts w:ascii="Times New Roman" w:eastAsia="Times New Roman" w:hAnsi="Times New Roman" w:cs="Times New Roman"/>
                  <w:vanish/>
                  <w:color w:val="3366FF"/>
                  <w:sz w:val="28"/>
                  <w:u w:val="single"/>
                </w:rPr>
                <w:t>HYPERLINK "https://rosuchebnik.ru/"</w:t>
              </w:r>
              <w:r>
                <w:rPr>
                  <w:rFonts w:ascii="Times New Roman" w:eastAsia="Times New Roman" w:hAnsi="Times New Roman" w:cs="Times New Roman"/>
                  <w:color w:val="3366FF"/>
                  <w:sz w:val="28"/>
                  <w:u w:val="single"/>
                </w:rPr>
                <w:t xml:space="preserve"> </w:t>
              </w:r>
            </w:hyperlink>
          </w:p>
          <w:p w14:paraId="6C1065B2" w14:textId="77777777" w:rsidR="003B309A" w:rsidRDefault="00FF05A5">
            <w:pPr>
              <w:spacing w:after="0" w:line="256" w:lineRule="auto"/>
              <w:jc w:val="both"/>
            </w:pPr>
            <w:hyperlink r:id="rId9">
              <w:r>
                <w:rPr>
                  <w:rFonts w:ascii="Times New Roman" w:eastAsia="Times New Roman" w:hAnsi="Times New Roman" w:cs="Times New Roman"/>
                  <w:color w:val="000000"/>
                  <w:sz w:val="28"/>
                  <w:u w:val="single"/>
                </w:rPr>
                <w:t xml:space="preserve"> </w:t>
              </w:r>
            </w:hyperlink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4C1A588C" w14:textId="77777777" w:rsidR="003B309A" w:rsidRDefault="00FF05A5">
            <w:pPr>
              <w:spacing w:after="0" w:line="256" w:lineRule="auto"/>
              <w:ind w:right="6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Бесплатный доступ к электронным формам учебников издательств «ДРОФА» и «Вентана-Граф» на образовательной онлайн-платформе LECTA.</w:t>
            </w:r>
          </w:p>
        </w:tc>
      </w:tr>
      <w:tr w:rsidR="003B309A" w14:paraId="453B552C" w14:textId="77777777">
        <w:tblPrEx>
          <w:tblCellMar>
            <w:top w:w="0" w:type="dxa"/>
            <w:bottom w:w="0" w:type="dxa"/>
          </w:tblCellMar>
        </w:tblPrEx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56EFC7F1" w14:textId="77777777" w:rsidR="003B309A" w:rsidRDefault="00FF05A5">
            <w:pPr>
              <w:spacing w:after="0" w:line="256" w:lineRule="auto"/>
              <w:jc w:val="both"/>
            </w:pP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https://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"https://digital.prosv.ru/"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digital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"https://digital.pr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osv.ru/"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.prosv.ru/</w:t>
              </w:r>
            </w:hyperlink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47D6428A" w14:textId="77777777" w:rsidR="003B309A" w:rsidRDefault="00FF05A5">
            <w:pPr>
              <w:spacing w:after="0" w:line="256" w:lineRule="auto"/>
              <w:ind w:right="6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Группа компаний «Просвещение», поддерживая рекомендации Минпросвещения РФ о переводе образовательного процесса в дистанционную форму, открывает свободный доступ к электронным формам учебников и образовательным сервисам. </w:t>
            </w:r>
          </w:p>
          <w:p w14:paraId="01C387BF" w14:textId="77777777" w:rsidR="003B309A" w:rsidRDefault="00FF05A5">
            <w:pPr>
              <w:spacing w:after="0" w:line="256" w:lineRule="auto"/>
              <w:ind w:right="6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Рабочие программ</w:t>
            </w:r>
            <w:r>
              <w:rPr>
                <w:rFonts w:ascii="Times New Roman" w:eastAsia="Times New Roman" w:hAnsi="Times New Roman" w:cs="Times New Roman"/>
                <w:sz w:val="28"/>
              </w:rPr>
              <w:t>ы, тематическое планирование, тесты, вебинары по технологии.</w:t>
            </w:r>
          </w:p>
        </w:tc>
      </w:tr>
      <w:tr w:rsidR="003B309A" w14:paraId="4D902C39" w14:textId="77777777">
        <w:tblPrEx>
          <w:tblCellMar>
            <w:top w:w="0" w:type="dxa"/>
            <w:bottom w:w="0" w:type="dxa"/>
          </w:tblCellMar>
        </w:tblPrEx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103F47F7" w14:textId="77777777" w:rsidR="003B309A" w:rsidRDefault="00FF05A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3366FF"/>
                <w:sz w:val="28"/>
                <w:u w:val="single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https://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"https://resh.edu.ru/"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resh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"https://resh.edu.ru/"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.edu.ru/</w:t>
              </w:r>
            </w:hyperlink>
          </w:p>
          <w:p w14:paraId="66B88414" w14:textId="77777777" w:rsidR="003B309A" w:rsidRDefault="00FF05A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3366FF"/>
                <w:sz w:val="28"/>
                <w:u w:val="single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https://resh.edu.ru/subject/8/</w:t>
              </w:r>
            </w:hyperlink>
          </w:p>
          <w:p w14:paraId="4FAFD9B1" w14:textId="77777777" w:rsidR="003B309A" w:rsidRDefault="003B309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3366FF"/>
                <w:sz w:val="28"/>
                <w:u w:val="single"/>
              </w:rPr>
            </w:pPr>
          </w:p>
          <w:p w14:paraId="283F40C1" w14:textId="77777777" w:rsidR="003B309A" w:rsidRDefault="00FF05A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3366FF"/>
                <w:sz w:val="28"/>
                <w:u w:val="single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https://resh.edu.ru/subject/50/</w:t>
              </w:r>
            </w:hyperlink>
          </w:p>
          <w:p w14:paraId="1DA403B5" w14:textId="77777777" w:rsidR="003B309A" w:rsidRDefault="003B309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3366FF"/>
                <w:sz w:val="28"/>
                <w:u w:val="single"/>
              </w:rPr>
            </w:pPr>
          </w:p>
          <w:p w14:paraId="382EF731" w14:textId="77777777" w:rsidR="003B309A" w:rsidRDefault="00FF05A5">
            <w:pPr>
              <w:spacing w:after="0" w:line="256" w:lineRule="auto"/>
              <w:jc w:val="both"/>
            </w:pPr>
            <w:hyperlink r:id="rId14">
              <w:r>
                <w:rPr>
                  <w:rFonts w:ascii="Times New Roman" w:eastAsia="Times New Roman" w:hAnsi="Times New Roman" w:cs="Times New Roman"/>
                  <w:color w:val="3366FF"/>
                  <w:sz w:val="28"/>
                  <w:u w:val="single"/>
                </w:rPr>
                <w:t>https://resh.edu.ru/subject/48/</w:t>
              </w:r>
            </w:hyperlink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7CCDF4BB" w14:textId="77777777" w:rsidR="003B309A" w:rsidRDefault="00FF05A5">
            <w:pPr>
              <w:spacing w:after="0" w:line="256" w:lineRule="auto"/>
              <w:ind w:right="6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Российская электронная школа.</w:t>
            </w:r>
          </w:p>
          <w:p w14:paraId="04329349" w14:textId="77777777" w:rsidR="003B309A" w:rsidRDefault="00FF05A5">
            <w:pPr>
              <w:spacing w:after="0" w:line="256" w:lineRule="auto"/>
              <w:ind w:right="6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Учебный предмет «Технология». Содержание курса (1-6 класс)</w:t>
            </w:r>
          </w:p>
          <w:p w14:paraId="234919FC" w14:textId="77777777" w:rsidR="003B309A" w:rsidRDefault="00FF05A5">
            <w:pPr>
              <w:spacing w:after="0" w:line="256" w:lineRule="auto"/>
              <w:ind w:right="6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Учебный предмет «Технология» (девочки). Содержание курса (7-8 класс).</w:t>
            </w:r>
          </w:p>
          <w:p w14:paraId="46769071" w14:textId="77777777" w:rsidR="003B309A" w:rsidRDefault="00FF05A5">
            <w:pPr>
              <w:spacing w:after="0" w:line="256" w:lineRule="auto"/>
              <w:ind w:right="6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Учебный предмет </w:t>
            </w:r>
            <w:r>
              <w:rPr>
                <w:rFonts w:ascii="Times New Roman" w:eastAsia="Times New Roman" w:hAnsi="Times New Roman" w:cs="Times New Roman"/>
                <w:sz w:val="28"/>
              </w:rPr>
              <w:t>«Технология» (мальчики). Содержание курса (7-8 класс).</w:t>
            </w:r>
          </w:p>
        </w:tc>
      </w:tr>
      <w:tr w:rsidR="003B309A" w14:paraId="7444AC5D" w14:textId="77777777">
        <w:tblPrEx>
          <w:tblCellMar>
            <w:top w:w="0" w:type="dxa"/>
            <w:bottom w:w="0" w:type="dxa"/>
          </w:tblCellMar>
        </w:tblPrEx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2EFD5323" w14:textId="77777777" w:rsidR="003B309A" w:rsidRDefault="00FF05A5">
            <w:pPr>
              <w:spacing w:after="0" w:line="256" w:lineRule="auto"/>
              <w:jc w:val="both"/>
            </w:pPr>
            <w:hyperlink r:id="rId15">
              <w:r>
                <w:rPr>
                  <w:rFonts w:ascii="Times New Roman" w:eastAsia="Times New Roman" w:hAnsi="Times New Roman" w:cs="Times New Roman"/>
                  <w:color w:val="3366FF"/>
                  <w:sz w:val="28"/>
                  <w:u w:val="single"/>
                </w:rPr>
                <w:t>https://education.yandex.ru</w:t>
              </w:r>
            </w:hyperlink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476B23AE" w14:textId="77777777" w:rsidR="003B309A" w:rsidRDefault="00FF05A5">
            <w:pPr>
              <w:spacing w:after="0" w:line="256" w:lineRule="auto"/>
              <w:ind w:right="6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Яндекс-учебник</w:t>
            </w:r>
          </w:p>
        </w:tc>
      </w:tr>
      <w:tr w:rsidR="003B309A" w14:paraId="7C7F3E3A" w14:textId="77777777">
        <w:tblPrEx>
          <w:tblCellMar>
            <w:top w:w="0" w:type="dxa"/>
            <w:bottom w:w="0" w:type="dxa"/>
          </w:tblCellMar>
        </w:tblPrEx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09956A0B" w14:textId="77777777" w:rsidR="003B309A" w:rsidRDefault="00FF05A5">
            <w:pPr>
              <w:spacing w:after="0" w:line="256" w:lineRule="auto"/>
              <w:jc w:val="both"/>
            </w:pPr>
            <w:hyperlink r:id="rId16">
              <w:r>
                <w:rPr>
                  <w:rFonts w:ascii="Times New Roman" w:eastAsia="Times New Roman" w:hAnsi="Times New Roman" w:cs="Times New Roman"/>
                  <w:color w:val="3366FF"/>
                  <w:sz w:val="28"/>
                  <w:u w:val="single"/>
                </w:rPr>
                <w:t>https://uchi.ru/</w:t>
              </w:r>
            </w:hyperlink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4411DE05" w14:textId="77777777" w:rsidR="003B309A" w:rsidRDefault="00FF05A5">
            <w:pPr>
              <w:spacing w:after="0" w:line="256" w:lineRule="auto"/>
              <w:ind w:right="6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Учи.ру</w:t>
            </w:r>
          </w:p>
        </w:tc>
      </w:tr>
      <w:tr w:rsidR="003B309A" w14:paraId="21CE9C85" w14:textId="77777777">
        <w:tblPrEx>
          <w:tblCellMar>
            <w:top w:w="0" w:type="dxa"/>
            <w:bottom w:w="0" w:type="dxa"/>
          </w:tblCellMar>
        </w:tblPrEx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38834429" w14:textId="77777777" w:rsidR="003B309A" w:rsidRDefault="00FF05A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3366FF"/>
                <w:sz w:val="28"/>
                <w:u w:val="single"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https://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"https://globallab.org/ru/"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globallab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"https://globallab.org/ru/"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"https://globallab.org/ru/"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org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"https://globallab.org/ru/"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/ru/</w:t>
              </w:r>
            </w:hyperlink>
          </w:p>
          <w:p w14:paraId="1EDAB3EF" w14:textId="77777777" w:rsidR="003B309A" w:rsidRDefault="00FF05A5">
            <w:pPr>
              <w:spacing w:after="0" w:line="256" w:lineRule="auto"/>
              <w:jc w:val="both"/>
            </w:pPr>
            <w:hyperlink r:id="rId18">
              <w:r>
                <w:rPr>
                  <w:rFonts w:ascii="Times New Roman" w:eastAsia="Times New Roman" w:hAnsi="Times New Roman" w:cs="Times New Roman"/>
                  <w:color w:val="3366FF"/>
                  <w:sz w:val="28"/>
                  <w:u w:val="single"/>
                </w:rPr>
                <w:t>https://globallab.org/ru/project/catalog/</w:t>
              </w:r>
            </w:hyperlink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4735A5E6" w14:textId="77777777" w:rsidR="003B309A" w:rsidRDefault="00FF05A5">
            <w:pPr>
              <w:spacing w:after="0" w:line="256" w:lineRule="auto"/>
              <w:ind w:right="6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Глобальная школьная лаборатория.</w:t>
            </w:r>
          </w:p>
          <w:p w14:paraId="702A4CBB" w14:textId="77777777" w:rsidR="003B309A" w:rsidRDefault="00FF05A5">
            <w:pPr>
              <w:spacing w:after="0" w:line="256" w:lineRule="auto"/>
              <w:ind w:right="6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Проекты</w:t>
            </w:r>
          </w:p>
        </w:tc>
      </w:tr>
      <w:tr w:rsidR="003B309A" w14:paraId="3D5F3F14" w14:textId="77777777">
        <w:tblPrEx>
          <w:tblCellMar>
            <w:top w:w="0" w:type="dxa"/>
            <w:bottom w:w="0" w:type="dxa"/>
          </w:tblCellMar>
        </w:tblPrEx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0E575417" w14:textId="77777777" w:rsidR="003B309A" w:rsidRDefault="00FF05A5">
            <w:pPr>
              <w:spacing w:after="0" w:line="256" w:lineRule="auto"/>
              <w:jc w:val="both"/>
            </w:pPr>
            <w:hyperlink r:id="rId19">
              <w:r>
                <w:rPr>
                  <w:rFonts w:ascii="Times New Roman" w:eastAsia="Times New Roman" w:hAnsi="Times New Roman" w:cs="Times New Roman"/>
                  <w:color w:val="3366FF"/>
                  <w:sz w:val="28"/>
                  <w:u w:val="single"/>
                </w:rPr>
                <w:t>https://урокцифры.рф</w:t>
              </w:r>
            </w:hyperlink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4741AB8E" w14:textId="77777777" w:rsidR="003B309A" w:rsidRDefault="00FF05A5">
            <w:pPr>
              <w:spacing w:after="0" w:line="256" w:lineRule="auto"/>
              <w:ind w:right="6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«Урок цифры»</w:t>
            </w:r>
          </w:p>
        </w:tc>
      </w:tr>
      <w:tr w:rsidR="003B309A" w14:paraId="6DD80214" w14:textId="77777777">
        <w:tblPrEx>
          <w:tblCellMar>
            <w:top w:w="0" w:type="dxa"/>
            <w:bottom w:w="0" w:type="dxa"/>
          </w:tblCellMar>
        </w:tblPrEx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0A03A99A" w14:textId="77777777" w:rsidR="003B309A" w:rsidRDefault="00FF05A5">
            <w:pPr>
              <w:spacing w:after="0" w:line="256" w:lineRule="auto"/>
              <w:jc w:val="both"/>
            </w:pPr>
            <w:hyperlink r:id="rId20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http://znakka4estva.ru/</w:t>
              </w:r>
              <w:r>
                <w:rPr>
                  <w:rFonts w:ascii="Times New Roman" w:eastAsia="Times New Roman" w:hAnsi="Times New Roman" w:cs="Times New Roman"/>
                  <w:vanish/>
                  <w:color w:val="000000"/>
                  <w:sz w:val="28"/>
                  <w:u w:val="single"/>
                </w:rPr>
                <w:t>HYPERLINK "http://znakka4estva.ru/"</w:t>
              </w:r>
              <w:r>
                <w:rPr>
                  <w:rFonts w:ascii="Times New Roman" w:eastAsia="Times New Roman" w:hAnsi="Times New Roman" w:cs="Times New Roman"/>
                  <w:color w:val="000000"/>
                  <w:sz w:val="28"/>
                  <w:u w:val="single"/>
                </w:rPr>
                <w:t xml:space="preserve"> </w:t>
              </w:r>
            </w:hyperlink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498E296C" w14:textId="77777777" w:rsidR="003B309A" w:rsidRDefault="00FF05A5">
            <w:pPr>
              <w:spacing w:after="0" w:line="256" w:lineRule="auto"/>
              <w:ind w:right="6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Образовательный портал «Знак качества». Презентации по предметам, документы, видеолекции. </w:t>
            </w:r>
          </w:p>
        </w:tc>
      </w:tr>
      <w:tr w:rsidR="003B309A" w14:paraId="3BA73FFB" w14:textId="77777777">
        <w:tblPrEx>
          <w:tblCellMar>
            <w:top w:w="0" w:type="dxa"/>
            <w:bottom w:w="0" w:type="dxa"/>
          </w:tblCellMar>
        </w:tblPrEx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12D49E0C" w14:textId="77777777" w:rsidR="003B309A" w:rsidRDefault="00FF05A5">
            <w:pPr>
              <w:spacing w:after="0" w:line="256" w:lineRule="auto"/>
              <w:jc w:val="both"/>
            </w:pPr>
            <w:hyperlink r:id="rId21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https://megabook.ru/</w:t>
              </w:r>
              <w:r>
                <w:rPr>
                  <w:rFonts w:ascii="Times New Roman" w:eastAsia="Times New Roman" w:hAnsi="Times New Roman" w:cs="Times New Roman"/>
                  <w:vanish/>
                  <w:color w:val="000000"/>
                  <w:sz w:val="28"/>
                  <w:u w:val="single"/>
                </w:rPr>
                <w:t>HYPERLINK "https://megabook.ru/"</w:t>
              </w:r>
              <w:r>
                <w:rPr>
                  <w:rFonts w:ascii="Times New Roman" w:eastAsia="Times New Roman" w:hAnsi="Times New Roman" w:cs="Times New Roman"/>
                  <w:color w:val="000000"/>
                  <w:sz w:val="28"/>
                  <w:u w:val="single"/>
                </w:rPr>
                <w:t xml:space="preserve"> </w:t>
              </w:r>
            </w:hyperlink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01BFF1AE" w14:textId="77777777" w:rsidR="003B309A" w:rsidRDefault="00FF05A5">
            <w:pPr>
              <w:spacing w:after="0" w:line="256" w:lineRule="auto"/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Мультимедийный российский онлайн-ресурс Мегаэнциклопедия Кирилла и Мефодия </w:t>
            </w:r>
          </w:p>
        </w:tc>
      </w:tr>
    </w:tbl>
    <w:p w14:paraId="1A4E5AA1" w14:textId="77777777" w:rsidR="003B309A" w:rsidRDefault="00FF05A5">
      <w:pPr>
        <w:spacing w:after="163" w:line="256" w:lineRule="auto"/>
        <w:ind w:left="37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AF77FD2" w14:textId="77777777" w:rsidR="003B309A" w:rsidRDefault="00FF05A5">
      <w:pPr>
        <w:spacing w:after="30" w:line="252" w:lineRule="auto"/>
        <w:ind w:right="-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Имеется опыт применения следующих видов ИКТ на </w:t>
      </w:r>
      <w:r>
        <w:rPr>
          <w:rFonts w:ascii="Times New Roman" w:eastAsia="Times New Roman" w:hAnsi="Times New Roman" w:cs="Times New Roman"/>
          <w:sz w:val="28"/>
        </w:rPr>
        <w:t xml:space="preserve">уроках технологии: </w:t>
      </w:r>
    </w:p>
    <w:p w14:paraId="13EF7103" w14:textId="77777777" w:rsidR="003B309A" w:rsidRDefault="00FF05A5">
      <w:pPr>
        <w:numPr>
          <w:ilvl w:val="0"/>
          <w:numId w:val="4"/>
        </w:numPr>
        <w:spacing w:after="11" w:line="268" w:lineRule="auto"/>
        <w:ind w:left="709" w:right="-1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работа в Word: тексты документально-методических комплексов, контрольные работы, дидактический раздаточный материал и т.д.; </w:t>
      </w:r>
    </w:p>
    <w:p w14:paraId="63CF2BC5" w14:textId="77777777" w:rsidR="003B309A" w:rsidRDefault="00FF05A5">
      <w:pPr>
        <w:numPr>
          <w:ilvl w:val="0"/>
          <w:numId w:val="4"/>
        </w:numPr>
        <w:spacing w:after="9" w:line="268" w:lineRule="auto"/>
        <w:ind w:left="709" w:right="-1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работа с Google формами: создание тестов, совместный поиск и хранение информации; </w:t>
      </w:r>
    </w:p>
    <w:p w14:paraId="1DCF20CD" w14:textId="77777777" w:rsidR="003B309A" w:rsidRDefault="00FF05A5">
      <w:pPr>
        <w:numPr>
          <w:ilvl w:val="0"/>
          <w:numId w:val="4"/>
        </w:numPr>
        <w:spacing w:after="13"/>
        <w:ind w:left="709" w:right="-1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 xml:space="preserve">работа с информационным ресурсом OnLine Test Pad – </w:t>
      </w:r>
      <w:hyperlink r:id="rId22">
        <w:r>
          <w:rPr>
            <w:rFonts w:ascii="Times New Roman" w:eastAsia="Times New Roman" w:hAnsi="Times New Roman" w:cs="Times New Roman"/>
            <w:color w:val="0066CC"/>
            <w:sz w:val="28"/>
            <w:u w:val="single"/>
          </w:rPr>
          <w:t>https://</w:t>
        </w:r>
        <w:r>
          <w:rPr>
            <w:rFonts w:ascii="Times New Roman" w:eastAsia="Times New Roman" w:hAnsi="Times New Roman" w:cs="Times New Roman"/>
            <w:vanish/>
            <w:color w:val="3366FF"/>
            <w:sz w:val="28"/>
            <w:u w:val="single"/>
          </w:rPr>
          <w:t>HYPERLINK "https://onlinetestpad.com/ru"</w:t>
        </w:r>
        <w:r>
          <w:rPr>
            <w:rFonts w:ascii="Times New Roman" w:eastAsia="Times New Roman" w:hAnsi="Times New Roman" w:cs="Times New Roman"/>
            <w:color w:val="3366FF"/>
            <w:sz w:val="28"/>
            <w:u w:val="single"/>
          </w:rPr>
          <w:t>onlinetestpad</w:t>
        </w:r>
        <w:r>
          <w:rPr>
            <w:rFonts w:ascii="Times New Roman" w:eastAsia="Times New Roman" w:hAnsi="Times New Roman" w:cs="Times New Roman"/>
            <w:vanish/>
            <w:color w:val="0066CC"/>
            <w:sz w:val="28"/>
            <w:u w:val="single"/>
          </w:rPr>
          <w:t>HYPERLINK "https://onlinetestpad.com/ru"</w:t>
        </w:r>
        <w:r>
          <w:rPr>
            <w:rFonts w:ascii="Times New Roman" w:eastAsia="Times New Roman" w:hAnsi="Times New Roman" w:cs="Times New Roman"/>
            <w:color w:val="0066CC"/>
            <w:sz w:val="28"/>
            <w:u w:val="single"/>
          </w:rPr>
          <w:t>.com/ru</w:t>
        </w:r>
      </w:hyperlink>
      <w:r>
        <w:rPr>
          <w:rFonts w:ascii="Times New Roman" w:eastAsia="Times New Roman" w:hAnsi="Times New Roman" w:cs="Times New Roman"/>
          <w:sz w:val="28"/>
        </w:rPr>
        <w:t xml:space="preserve"> – конструктор тестов, опросов, кроссвордов, логических игр и комплексных заданий;</w:t>
      </w:r>
    </w:p>
    <w:p w14:paraId="2E2A1218" w14:textId="77777777" w:rsidR="003B309A" w:rsidRDefault="00FF05A5">
      <w:pPr>
        <w:numPr>
          <w:ilvl w:val="0"/>
          <w:numId w:val="4"/>
        </w:numPr>
        <w:spacing w:after="30" w:line="252" w:lineRule="auto"/>
        <w:ind w:left="709" w:right="-1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работа с информационным ресурсом LearningApps.org – </w:t>
      </w:r>
      <w:hyperlink r:id="rId23">
        <w:r>
          <w:rPr>
            <w:rFonts w:ascii="Times New Roman" w:eastAsia="Times New Roman" w:hAnsi="Times New Roman" w:cs="Times New Roman"/>
            <w:color w:val="3366FF"/>
            <w:sz w:val="28"/>
            <w:u w:val="single"/>
          </w:rPr>
          <w:t>https://learningapps.org</w:t>
        </w:r>
      </w:hyperlink>
      <w:r>
        <w:rPr>
          <w:rFonts w:ascii="Times New Roman" w:eastAsia="Times New Roman" w:hAnsi="Times New Roman" w:cs="Times New Roman"/>
          <w:color w:val="3366FF"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>Lea</w:t>
      </w:r>
      <w:r>
        <w:rPr>
          <w:rFonts w:ascii="Times New Roman" w:eastAsia="Times New Roman" w:hAnsi="Times New Roman" w:cs="Times New Roman"/>
          <w:sz w:val="28"/>
        </w:rPr>
        <w:t>rningApps.org является приложением Web 2.0 для поддержки обучения и процесса преподавания с помощью интерактивных модулей. Существующие модули могут быть непосредственно включены в содержание дистанционного обучения, а также их можно изменять или создавать</w:t>
      </w:r>
      <w:r>
        <w:rPr>
          <w:rFonts w:ascii="Times New Roman" w:eastAsia="Times New Roman" w:hAnsi="Times New Roman" w:cs="Times New Roman"/>
          <w:sz w:val="28"/>
        </w:rPr>
        <w:t xml:space="preserve"> в оперативном режиме. </w:t>
      </w:r>
    </w:p>
    <w:p w14:paraId="1F04F059" w14:textId="77777777" w:rsidR="003B309A" w:rsidRDefault="00FF05A5">
      <w:pPr>
        <w:spacing w:after="10"/>
        <w:ind w:right="-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Применение данных форм работы позволяет стимулировать и развивать познавательный интерес обучающихся, формировать у них навыки работы с информацией. </w:t>
      </w:r>
    </w:p>
    <w:p w14:paraId="1B8540B4" w14:textId="77777777" w:rsidR="003B309A" w:rsidRDefault="00FF05A5">
      <w:pPr>
        <w:ind w:right="-1" w:firstLine="82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Различные компьютерные программы также помогают решать инженерно-технологические з</w:t>
      </w:r>
      <w:r>
        <w:rPr>
          <w:rFonts w:ascii="Times New Roman" w:eastAsia="Times New Roman" w:hAnsi="Times New Roman" w:cs="Times New Roman"/>
          <w:sz w:val="28"/>
        </w:rPr>
        <w:t xml:space="preserve">адачи, развивать пространственное мышление, логику. Так, при изучении темы «Интерьер дома», можно использовать программу SweetHome 3D </w:t>
      </w:r>
      <w:hyperlink r:id="rId24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http://www.sweethome3d.com/ru/index.jsp</w:t>
        </w:r>
      </w:hyperlink>
    </w:p>
    <w:p w14:paraId="620FFFF9" w14:textId="77777777" w:rsidR="003B309A" w:rsidRDefault="00FF05A5">
      <w:pPr>
        <w:ind w:right="-1" w:firstLine="82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программе SketchUp можно строить виртуальные объекты: от простых геометрических тел и чертежей до сложных 3D-моделей. Данную программу можно использовать при изучении тем по черчению, «Интерьер дома», «Творческий проект». </w:t>
      </w:r>
    </w:p>
    <w:p w14:paraId="1ADBD158" w14:textId="77777777" w:rsidR="003B309A" w:rsidRDefault="00FF05A5">
      <w:pPr>
        <w:spacing w:after="11"/>
        <w:ind w:right="-1" w:firstLine="82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Интересна работа с использовани</w:t>
      </w:r>
      <w:r>
        <w:rPr>
          <w:rFonts w:ascii="Times New Roman" w:eastAsia="Times New Roman" w:hAnsi="Times New Roman" w:cs="Times New Roman"/>
          <w:sz w:val="28"/>
        </w:rPr>
        <w:t>ем программы Компас-3D. Она используется при построении чертежей конструкций изделий. Программу «Компас» можно использовать при изучении тем по черчению. Данную программу учителя могут использовать на уроках по теме «Графика», а также при построении чертеж</w:t>
      </w:r>
      <w:r>
        <w:rPr>
          <w:rFonts w:ascii="Times New Roman" w:eastAsia="Times New Roman" w:hAnsi="Times New Roman" w:cs="Times New Roman"/>
          <w:sz w:val="28"/>
        </w:rPr>
        <w:t xml:space="preserve">ей для изготовления деталей из древесины, металла. Её использование на уроках технологии позволяет научиться правильно выполнять чертежи конструкций. Ссылка на видеоуроки по обучению работе в программе Компас-3D – </w:t>
      </w:r>
      <w:hyperlink r:id="rId25">
        <w:r>
          <w:rPr>
            <w:rFonts w:ascii="Times New Roman" w:eastAsia="Times New Roman" w:hAnsi="Times New Roman" w:cs="Times New Roman"/>
            <w:color w:val="0066CC"/>
            <w:sz w:val="28"/>
            <w:u w:val="single"/>
          </w:rPr>
          <w:t>http://www.kompasvideo.rU/lessons/604/index.php#4</w:t>
        </w:r>
        <w:r>
          <w:rPr>
            <w:rFonts w:ascii="Times New Roman" w:eastAsia="Times New Roman" w:hAnsi="Times New Roman" w:cs="Times New Roman"/>
            <w:b/>
            <w:vanish/>
            <w:color w:val="000000"/>
            <w:sz w:val="28"/>
            <w:u w:val="single"/>
          </w:rPr>
          <w:t>HYPERLINK "http://www.kompasvideo.ru/lessons/604/index.php%234"</w:t>
        </w:r>
        <w:r>
          <w:rPr>
            <w:rFonts w:ascii="Times New Roman" w:eastAsia="Times New Roman" w:hAnsi="Times New Roman" w:cs="Times New Roman"/>
            <w:b/>
            <w:color w:val="000000"/>
            <w:sz w:val="28"/>
            <w:u w:val="single"/>
          </w:rPr>
          <w:t>.</w:t>
        </w:r>
      </w:hyperlink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DFAE74B" w14:textId="77777777" w:rsidR="003B309A" w:rsidRDefault="00FF05A5">
      <w:pPr>
        <w:spacing w:after="0"/>
        <w:ind w:right="-1" w:firstLine="82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Автоматизация построения чертежа выкройки изделия, позволяет не только качественно, в соответствии с размерами п</w:t>
      </w:r>
      <w:r>
        <w:rPr>
          <w:rFonts w:ascii="Times New Roman" w:eastAsia="Times New Roman" w:hAnsi="Times New Roman" w:cs="Times New Roman"/>
          <w:sz w:val="28"/>
        </w:rPr>
        <w:t xml:space="preserve">остроить выкройку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швейного изделия, но и ускорить разработку новых моделей одежды. Программа Redcafe </w:t>
      </w:r>
      <w:r>
        <w:rPr>
          <w:rFonts w:ascii="Times New Roman" w:eastAsia="Times New Roman" w:hAnsi="Times New Roman" w:cs="Times New Roman"/>
          <w:sz w:val="28"/>
          <w:u w:val="single"/>
        </w:rPr>
        <w:t>(</w:t>
      </w:r>
      <w:hyperlink r:id="rId26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http://redcafestore.com/</w:t>
        </w:r>
        <w:r>
          <w:rPr>
            <w:rFonts w:ascii="Times New Roman" w:eastAsia="Times New Roman" w:hAnsi="Times New Roman" w:cs="Times New Roman"/>
            <w:vanish/>
            <w:color w:val="000000"/>
            <w:sz w:val="28"/>
            <w:u w:val="single"/>
          </w:rPr>
          <w:t>HYPERLINK "http://redcafestore.com/"</w:t>
        </w:r>
        <w:r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>)</w:t>
        </w:r>
      </w:hyperlink>
      <w:r>
        <w:rPr>
          <w:rFonts w:ascii="Times New Roman" w:eastAsia="Times New Roman" w:hAnsi="Times New Roman" w:cs="Times New Roman"/>
          <w:sz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</w:rPr>
        <w:t>это профессиональный софт для построения и моделирования выкроек одежды. Программа уникальна своей простотой и возможностями (САПР одежды). Видеоуроки по работе с программой Redcafe –</w:t>
      </w:r>
      <w:hyperlink r:id="rId27">
        <w:r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sz w:val="28"/>
          </w:rPr>
          <w:t>http://redcafestore</w:t>
        </w:r>
        <w:r>
          <w:rPr>
            <w:rFonts w:ascii="Times New Roman" w:eastAsia="Times New Roman" w:hAnsi="Times New Roman" w:cs="Times New Roman"/>
            <w:sz w:val="28"/>
          </w:rPr>
          <w:t>.com/tutorials</w:t>
        </w:r>
        <w:r>
          <w:rPr>
            <w:rFonts w:ascii="Times New Roman" w:eastAsia="Times New Roman" w:hAnsi="Times New Roman" w:cs="Times New Roman"/>
            <w:vanish/>
            <w:color w:val="000000"/>
            <w:sz w:val="28"/>
            <w:u w:val="single"/>
          </w:rPr>
          <w:t>HYPERLINK "http://redcafestore.com/tutorials"</w:t>
        </w:r>
        <w:r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>.</w:t>
        </w:r>
      </w:hyperlink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D882FA5" w14:textId="77777777" w:rsidR="003B309A" w:rsidRDefault="00FF05A5">
      <w:pPr>
        <w:spacing w:after="0"/>
        <w:ind w:right="-1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Презентация как форма преподавания позволяет сделать процесс обучения более наглядным и привлекательным. Эта форма ЦОР является наиболее распространенной. Также самостоятельное конструирование п</w:t>
      </w:r>
      <w:r>
        <w:rPr>
          <w:rFonts w:ascii="Times New Roman" w:eastAsia="Times New Roman" w:hAnsi="Times New Roman" w:cs="Times New Roman"/>
          <w:sz w:val="28"/>
        </w:rPr>
        <w:t xml:space="preserve">резентаций является одним из видов самостоятельной работы обучающихся. </w:t>
      </w:r>
    </w:p>
    <w:p w14:paraId="0C98891D" w14:textId="77777777" w:rsidR="003B309A" w:rsidRDefault="00FF05A5">
      <w:pPr>
        <w:spacing w:after="10"/>
        <w:ind w:right="-1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Так, например, можно познакомиться с презентациями и другими мультимедийными ресурсами по технологии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(таблица 2):  </w:t>
      </w:r>
    </w:p>
    <w:p w14:paraId="52D0CB8A" w14:textId="77777777" w:rsidR="003B309A" w:rsidRDefault="00FF05A5">
      <w:pPr>
        <w:spacing w:after="0" w:line="256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2</w:t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7"/>
        <w:gridCol w:w="3843"/>
      </w:tblGrid>
      <w:tr w:rsidR="003B309A" w14:paraId="100C949D" w14:textId="77777777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14:paraId="2F1D5B34" w14:textId="77777777" w:rsidR="003B309A" w:rsidRDefault="00FF05A5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</w:rPr>
            </w:pPr>
            <w:hyperlink r:id="rId28">
              <w:r>
                <w:rPr>
                  <w:rFonts w:ascii="Times New Roman" w:eastAsia="Times New Roman" w:hAnsi="Times New Roman" w:cs="Times New Roman"/>
                  <w:color w:val="0066CC"/>
                  <w:sz w:val="28"/>
                  <w:u w:val="single"/>
                </w:rPr>
                <w:t>https://www.1urok.ru/categories/15?page=1</w:t>
              </w:r>
            </w:hyperlink>
          </w:p>
          <w:p w14:paraId="1440AD37" w14:textId="77777777" w:rsidR="003B309A" w:rsidRDefault="00FF05A5">
            <w:pPr>
              <w:spacing w:after="0" w:line="256" w:lineRule="auto"/>
            </w:pPr>
            <w:hyperlink r:id="rId29">
              <w:r>
                <w:rPr>
                  <w:rFonts w:ascii="Times New Roman" w:eastAsia="Times New Roman" w:hAnsi="Times New Roman" w:cs="Times New Roman"/>
                  <w:b/>
                  <w:color w:val="000000"/>
                  <w:sz w:val="28"/>
                  <w:u w:val="single"/>
                </w:rPr>
                <w:t xml:space="preserve"> </w:t>
              </w:r>
            </w:hyperlink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" w:type="dxa"/>
              <w:right w:w="3" w:type="dxa"/>
            </w:tcMar>
            <w:vAlign w:val="bottom"/>
          </w:tcPr>
          <w:p w14:paraId="1041C9DC" w14:textId="77777777" w:rsidR="003B309A" w:rsidRDefault="00FF05A5">
            <w:pPr>
              <w:spacing w:after="39" w:line="240" w:lineRule="auto"/>
              <w:ind w:left="134" w:right="17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Презентации по технологии. Презентации к урокам, интерактивная проверка знаний, интерактивные игры. </w:t>
            </w:r>
          </w:p>
          <w:p w14:paraId="46E9BD36" w14:textId="77777777" w:rsidR="003B309A" w:rsidRDefault="00FF05A5">
            <w:pPr>
              <w:spacing w:after="0" w:line="256" w:lineRule="auto"/>
              <w:ind w:left="134" w:right="17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Примеры проектов.</w:t>
            </w:r>
          </w:p>
        </w:tc>
      </w:tr>
      <w:tr w:rsidR="003B309A" w14:paraId="48E1DC6F" w14:textId="77777777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14:paraId="4DAE1643" w14:textId="77777777" w:rsidR="003B309A" w:rsidRDefault="00FF05A5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</w:rPr>
            </w:pPr>
            <w:hyperlink r:id="rId30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https://videouroki.net/blog/tehnologiya/</w:t>
              </w:r>
            </w:hyperlink>
          </w:p>
          <w:p w14:paraId="2A98F044" w14:textId="77777777" w:rsidR="003B309A" w:rsidRDefault="00FF05A5">
            <w:pPr>
              <w:spacing w:after="0" w:line="256" w:lineRule="auto"/>
            </w:pPr>
            <w:hyperlink r:id="rId31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https://videouroki.net/blog/tehnologiyaMalchiki/</w:t>
              </w:r>
            </w:hyperlink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" w:type="dxa"/>
              <w:right w:w="3" w:type="dxa"/>
            </w:tcMar>
            <w:vAlign w:val="bottom"/>
          </w:tcPr>
          <w:p w14:paraId="48463812" w14:textId="77777777" w:rsidR="003B309A" w:rsidRDefault="00FF05A5">
            <w:pPr>
              <w:spacing w:after="39" w:line="240" w:lineRule="auto"/>
              <w:ind w:left="134" w:right="17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Методические разработки по Технологии. Мультимедийные презентации, игры, контроль знаний, олимпиадные задания, поурочные разработки.</w:t>
            </w:r>
          </w:p>
        </w:tc>
      </w:tr>
      <w:tr w:rsidR="003B309A" w14:paraId="1ACFAA77" w14:textId="77777777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14:paraId="1BD27C9F" w14:textId="77777777" w:rsidR="003B309A" w:rsidRDefault="00FF05A5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hyperlink r:id="rId32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https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"https://easyen.ru/load/tekhnologija/372"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ERLINK "https://easyen.ru/load/tekhnologija/372"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easyen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"https://easyen.ru/load/tekhnologija/372"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"https://easyen.ru/load/tekhnologija/372"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ru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"https://easyen.ru/load/tekhnologija/372"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"https://easyen.ru/load/tekhnologij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a/372"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load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"https://easyen.ru/load/tekhnologija/372"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"https://easyen.ru/load/tekhnologija/372"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tekhnol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lastRenderedPageBreak/>
                <w:t>ogija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"https://easyen.ru/load/tekhnologija/372"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/372</w:t>
              </w:r>
            </w:hyperlink>
          </w:p>
          <w:p w14:paraId="7503A19F" w14:textId="77777777" w:rsidR="003B309A" w:rsidRDefault="003B309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75C4401" w14:textId="77777777" w:rsidR="003B309A" w:rsidRDefault="003B309A">
            <w:pPr>
              <w:spacing w:after="0" w:line="256" w:lineRule="auto"/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14:paraId="19A99BEE" w14:textId="77777777" w:rsidR="003B309A" w:rsidRDefault="00FF05A5">
            <w:pPr>
              <w:spacing w:after="0" w:line="256" w:lineRule="auto"/>
              <w:ind w:left="134" w:right="17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Технология в начальной школе. Презентации к урокам, интерактивная проверк</w:t>
            </w:r>
            <w:r>
              <w:rPr>
                <w:rFonts w:ascii="Times New Roman" w:eastAsia="Times New Roman" w:hAnsi="Times New Roman" w:cs="Times New Roman"/>
                <w:sz w:val="28"/>
              </w:rPr>
              <w:t>а знаний, интерактивные тесты, таблицы.</w:t>
            </w:r>
          </w:p>
        </w:tc>
      </w:tr>
    </w:tbl>
    <w:p w14:paraId="2BCB6921" w14:textId="77777777" w:rsidR="003B309A" w:rsidRDefault="003B309A">
      <w:pPr>
        <w:spacing w:after="0"/>
        <w:ind w:left="357" w:right="1" w:firstLine="708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358CDEEC" w14:textId="77777777" w:rsidR="003B309A" w:rsidRDefault="00FF05A5">
      <w:pPr>
        <w:spacing w:after="0"/>
        <w:ind w:right="1" w:firstLine="82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изучении обновленного содержания технологии целесообразно использовать </w:t>
      </w:r>
      <w:r>
        <w:rPr>
          <w:rFonts w:ascii="Times New Roman" w:eastAsia="Times New Roman" w:hAnsi="Times New Roman" w:cs="Times New Roman"/>
          <w:b/>
          <w:sz w:val="28"/>
        </w:rPr>
        <w:t xml:space="preserve">проектный метод обучения. </w:t>
      </w:r>
      <w:r>
        <w:rPr>
          <w:rFonts w:ascii="Times New Roman" w:eastAsia="Times New Roman" w:hAnsi="Times New Roman" w:cs="Times New Roman"/>
          <w:sz w:val="28"/>
        </w:rPr>
        <w:t xml:space="preserve">Так как в Концепции предметной области «Технология» </w:t>
      </w:r>
      <w:r>
        <w:rPr>
          <w:rFonts w:ascii="Times New Roman" w:eastAsia="Times New Roman" w:hAnsi="Times New Roman" w:cs="Times New Roman"/>
          <w:sz w:val="28"/>
        </w:rPr>
        <w:t>проектная и исследовательская деятельность в преподавании предмета считается приоритетной, перед учителем ставится новая задача: знакомство обучающихся с жизненным циклом продукта, использование принципов дизайна при проектировании изделий, решения изобрет</w:t>
      </w:r>
      <w:r>
        <w:rPr>
          <w:rFonts w:ascii="Times New Roman" w:eastAsia="Times New Roman" w:hAnsi="Times New Roman" w:cs="Times New Roman"/>
          <w:sz w:val="28"/>
        </w:rPr>
        <w:t>ательских задач в рамках проектной деятельности. Преподавателю в рамках проекта отводится роль координатора, эксперта, консультанта.</w:t>
      </w:r>
    </w:p>
    <w:p w14:paraId="7850C598" w14:textId="77777777" w:rsidR="003B309A" w:rsidRDefault="00FF05A5">
      <w:pPr>
        <w:spacing w:after="0"/>
        <w:ind w:right="1"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Предлагаем примерные шаблоны оформления проектов (приложения 1, 2).</w:t>
      </w:r>
    </w:p>
    <w:p w14:paraId="4DB94B75" w14:textId="77777777" w:rsidR="003B309A" w:rsidRDefault="003B309A">
      <w:pPr>
        <w:rPr>
          <w:rFonts w:ascii="Times New Roman" w:eastAsia="Times New Roman" w:hAnsi="Times New Roman" w:cs="Times New Roman"/>
          <w:b/>
          <w:sz w:val="28"/>
        </w:rPr>
      </w:pPr>
    </w:p>
    <w:p w14:paraId="5890AF6E" w14:textId="77777777" w:rsidR="003B309A" w:rsidRDefault="00FF05A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Омельченко Г.Л., методист центра непрерывного </w:t>
      </w:r>
    </w:p>
    <w:p w14:paraId="41A6E654" w14:textId="77777777" w:rsidR="003B309A" w:rsidRDefault="00FF05A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повышен</w:t>
      </w:r>
      <w:r>
        <w:rPr>
          <w:rFonts w:ascii="Times New Roman" w:eastAsia="Times New Roman" w:hAnsi="Times New Roman" w:cs="Times New Roman"/>
          <w:b/>
          <w:sz w:val="28"/>
        </w:rPr>
        <w:t xml:space="preserve">ия профессионального мастерства </w:t>
      </w:r>
    </w:p>
    <w:p w14:paraId="3ADEF66A" w14:textId="77777777" w:rsidR="003B309A" w:rsidRDefault="00FF05A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педагогических работников ГБОУ ДПО РК КРИППО</w:t>
      </w:r>
    </w:p>
    <w:p w14:paraId="16A00871" w14:textId="77777777" w:rsidR="003B309A" w:rsidRDefault="003B309A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sectPr w:rsidR="003B3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0220"/>
    <w:multiLevelType w:val="multilevel"/>
    <w:tmpl w:val="53C07B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D3375C"/>
    <w:multiLevelType w:val="multilevel"/>
    <w:tmpl w:val="E4C4E6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86001F"/>
    <w:multiLevelType w:val="multilevel"/>
    <w:tmpl w:val="92647B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D3670A9"/>
    <w:multiLevelType w:val="multilevel"/>
    <w:tmpl w:val="92F8B6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309A"/>
    <w:rsid w:val="003B309A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715E2"/>
  <w15:docId w15:val="{15CC3EC7-201B-4446-AEE4-0D39F093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50/" TargetMode="External"/><Relationship Id="rId18" Type="http://schemas.openxmlformats.org/officeDocument/2006/relationships/hyperlink" Target="https://globallab.org/ru/project/catalog/" TargetMode="External"/><Relationship Id="rId26" Type="http://schemas.openxmlformats.org/officeDocument/2006/relationships/hyperlink" Target="http://redcafestore.com/HYPERLINK%20%22http://redcafestore.com/%22)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gabook.ru/HYPERLINK%20%22https://megabook.ru/%22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s://resh.edu.ru/subject/8/" TargetMode="External"/><Relationship Id="rId17" Type="http://schemas.openxmlformats.org/officeDocument/2006/relationships/hyperlink" Target="https://globallab.org/ru/" TargetMode="External"/><Relationship Id="rId25" Type="http://schemas.openxmlformats.org/officeDocument/2006/relationships/hyperlink" Target="http://www.kompasvideo.ru/lessons/604/index.php%234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chi.ru/" TargetMode="External"/><Relationship Id="rId20" Type="http://schemas.openxmlformats.org/officeDocument/2006/relationships/hyperlink" Target="http://znakka4estva.ru/HYPERLINK%20%22http://znakka4estva.ru/%22" TargetMode="External"/><Relationship Id="rId29" Type="http://schemas.openxmlformats.org/officeDocument/2006/relationships/hyperlink" Target="https://droshkolu.ru/lib/list/s%201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osuchebnik.ru/material/innovatsionnye-formy-organizatsii-tekhnologicheskoy-podgotovki-shkolni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://www.sweethome3d.com/ru/index.jsp" TargetMode="External"/><Relationship Id="rId32" Type="http://schemas.openxmlformats.org/officeDocument/2006/relationships/hyperlink" Target="https://easyen.ru/load/tekhnologija/372" TargetMode="External"/><Relationship Id="rId5" Type="http://schemas.openxmlformats.org/officeDocument/2006/relationships/hyperlink" Target="https://rosuchebnik.ru/material/kak-tsifrovye-tekhnologii-pomogut-v-organizatsii-distantsionnogo-obuch/" TargetMode="External"/><Relationship Id="rId15" Type="http://schemas.openxmlformats.org/officeDocument/2006/relationships/hyperlink" Target="https://education.yandex.ru/" TargetMode="External"/><Relationship Id="rId23" Type="http://schemas.openxmlformats.org/officeDocument/2006/relationships/hyperlink" Target="https://learningapps.org/" TargetMode="External"/><Relationship Id="rId28" Type="http://schemas.openxmlformats.org/officeDocument/2006/relationships/hyperlink" Target="https://www.1urok.ru/categories/15?page=1" TargetMode="External"/><Relationship Id="rId10" Type="http://schemas.openxmlformats.org/officeDocument/2006/relationships/hyperlink" Target="https://digital.prosv.ru/" TargetMode="External"/><Relationship Id="rId19" Type="http://schemas.openxmlformats.org/officeDocument/2006/relationships/hyperlink" Target="https://&#1091;&#1088;&#1086;&#1082;&#1094;&#1080;&#1092;&#1088;&#1099;.&#1088;&#1092;/" TargetMode="External"/><Relationship Id="rId31" Type="http://schemas.openxmlformats.org/officeDocument/2006/relationships/hyperlink" Target="https://videouroki.net/blog/tehnologiyaMalchik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sv.ru/" TargetMode="External"/><Relationship Id="rId14" Type="http://schemas.openxmlformats.org/officeDocument/2006/relationships/hyperlink" Target="https://resh.edu.ru/subject/48/" TargetMode="External"/><Relationship Id="rId22" Type="http://schemas.openxmlformats.org/officeDocument/2006/relationships/hyperlink" Target="https://onlinetestpad.com/ru" TargetMode="External"/><Relationship Id="rId27" Type="http://schemas.openxmlformats.org/officeDocument/2006/relationships/hyperlink" Target="http://redcafestore.com/tutorials" TargetMode="External"/><Relationship Id="rId30" Type="http://schemas.openxmlformats.org/officeDocument/2006/relationships/hyperlink" Target="https://videouroki.net/blog/tehnologiya/" TargetMode="External"/><Relationship Id="rId8" Type="http://schemas.openxmlformats.org/officeDocument/2006/relationships/hyperlink" Target="https://lecta.rosuchebn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1793</Words>
  <Characters>10224</Characters>
  <Application>Microsoft Office Word</Application>
  <DocSecurity>0</DocSecurity>
  <Lines>85</Lines>
  <Paragraphs>23</Paragraphs>
  <ScaleCrop>false</ScaleCrop>
  <Company/>
  <LinksUpToDate>false</LinksUpToDate>
  <CharactersWithSpaces>11994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I_Love_Sun</cp:lastModifiedBy>
  <cp:revision>2</cp:revision>
  <dcterms:created xsi:type="dcterms:W3CDTF">2020-04-09T09:47:00Z</dcterms:created>
  <dcterms:modified xsi:type="dcterms:W3CDTF">2020-04-09T09:47:00Z</dcterms:modified>
</cp:coreProperties>
</file>