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Как известно,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наркомании</w:t>
      </w:r>
      <w:r w:rsidRPr="003E60D2">
        <w:rPr>
          <w:color w:val="111111"/>
          <w:sz w:val="28"/>
          <w:szCs w:val="28"/>
        </w:rPr>
        <w:t> и токсикомании трудно лечить, поэтому её лучше предупредить!</w:t>
      </w:r>
    </w:p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ОСНОВНЫЕ ПРИЗНАКИ УПОТРЕБЛЕНИЯ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НАРКОТИКОВ</w:t>
      </w:r>
      <w:r w:rsidRPr="003E60D2">
        <w:rPr>
          <w:color w:val="111111"/>
          <w:sz w:val="28"/>
          <w:szCs w:val="28"/>
        </w:rPr>
        <w:t>,</w:t>
      </w:r>
    </w:p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  <w:u w:val="single"/>
          <w:bdr w:val="none" w:sz="0" w:space="0" w:color="auto" w:frame="1"/>
        </w:rPr>
        <w:t>Внешний вид</w:t>
      </w:r>
      <w:r w:rsidRPr="003E60D2">
        <w:rPr>
          <w:color w:val="111111"/>
          <w:sz w:val="28"/>
          <w:szCs w:val="28"/>
        </w:rPr>
        <w:t>: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-ношение темных очков в помещении -заторможенность во время беседы или говорливость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-следы от в/</w:t>
      </w:r>
      <w:proofErr w:type="gramStart"/>
      <w:r w:rsidRPr="003E60D2">
        <w:rPr>
          <w:color w:val="111111"/>
          <w:sz w:val="28"/>
          <w:szCs w:val="28"/>
        </w:rPr>
        <w:t>в инъекций</w:t>
      </w:r>
      <w:proofErr w:type="gramEnd"/>
      <w:r w:rsidRPr="003E60D2">
        <w:rPr>
          <w:color w:val="111111"/>
          <w:sz w:val="28"/>
          <w:szCs w:val="28"/>
        </w:rPr>
        <w:t>, подкожные кровоизлияния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-специфический запах изо рта, запах одежды</w:t>
      </w:r>
    </w:p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  <w:u w:val="single"/>
          <w:bdr w:val="none" w:sz="0" w:space="0" w:color="auto" w:frame="1"/>
        </w:rPr>
        <w:t>Последствия</w:t>
      </w:r>
      <w:r w:rsidRPr="003E60D2">
        <w:rPr>
          <w:color w:val="111111"/>
          <w:sz w:val="28"/>
          <w:szCs w:val="28"/>
        </w:rPr>
        <w:t>: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Внешние проявления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-Ухудшение успеваемости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-Быстрая истощаемость с отказными реакциями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-Плохая сообразительность</w:t>
      </w:r>
    </w:p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</w:t>
      </w:r>
      <w:r w:rsidRPr="003E60D2">
        <w:rPr>
          <w:i/>
          <w:iCs/>
          <w:color w:val="111111"/>
          <w:sz w:val="28"/>
          <w:szCs w:val="28"/>
          <w:bdr w:val="none" w:sz="0" w:space="0" w:color="auto" w:frame="1"/>
        </w:rPr>
        <w:t>«Плоский»</w:t>
      </w:r>
      <w:r w:rsidRPr="003E60D2">
        <w:rPr>
          <w:color w:val="111111"/>
          <w:sz w:val="28"/>
          <w:szCs w:val="28"/>
        </w:rPr>
        <w:t> юмор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-Прогулы в школе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-Повышенная возбудимость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-Беспокойство, тревога, страх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-Подавленность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-Суицидальные тенденции</w:t>
      </w:r>
    </w:p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 Резкое изменение круга интересов -Жаргон, </w:t>
      </w:r>
      <w:r w:rsidRPr="003E60D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E60D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наркоманский</w:t>
      </w:r>
      <w:r w:rsidRPr="003E60D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E60D2">
        <w:rPr>
          <w:color w:val="111111"/>
          <w:sz w:val="28"/>
          <w:szCs w:val="28"/>
        </w:rPr>
        <w:t> сленг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 xml:space="preserve">-Воровство, </w:t>
      </w:r>
      <w:proofErr w:type="spellStart"/>
      <w:r w:rsidRPr="003E60D2">
        <w:rPr>
          <w:color w:val="111111"/>
          <w:sz w:val="28"/>
          <w:szCs w:val="28"/>
        </w:rPr>
        <w:t>выпрашивание</w:t>
      </w:r>
      <w:proofErr w:type="spellEnd"/>
      <w:r w:rsidRPr="003E60D2">
        <w:rPr>
          <w:color w:val="111111"/>
          <w:sz w:val="28"/>
          <w:szCs w:val="28"/>
        </w:rPr>
        <w:t xml:space="preserve"> денег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-Лживость, лицемерие, изворотливость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-Обвинение в своих неудачах окружающих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 Склонность к праздному образу жизни</w:t>
      </w:r>
    </w:p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-Хамство </w:t>
      </w:r>
      <w:r w:rsidRPr="003E60D2">
        <w:rPr>
          <w:i/>
          <w:iCs/>
          <w:color w:val="111111"/>
          <w:sz w:val="28"/>
          <w:szCs w:val="28"/>
          <w:bdr w:val="none" w:sz="0" w:space="0" w:color="auto" w:frame="1"/>
        </w:rPr>
        <w:t>(нарушение дистанции)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-Уходы из дома в вечернее и ночное время, исчезновение на несколько дней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 Конфликты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-Замедленная или несвязанная речь- -Бледность кожи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lastRenderedPageBreak/>
        <w:t>-Снижение веса тела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 Бессонница, плохое засыпание, -Изменение размера зрачков</w:t>
      </w:r>
    </w:p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ФАКТОРЫ, СПОСОБСТВУЮЩИЕ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НАРКОТИЗАЦИИ ПОДРОСТКОВ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 Низкий уровень материального благосостояния семей подростков.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 Тяжелая морально-нравственная атмосфера в семьях подростков и по месту учебы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 Неудовлетворительные жилищно-бытовые условия значительной части семей.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 Доступность ПАВ.</w:t>
      </w:r>
    </w:p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 Неудачи семейного и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педагогического воспитания</w:t>
      </w:r>
      <w:r w:rsidRPr="003E60D2">
        <w:rPr>
          <w:color w:val="111111"/>
          <w:sz w:val="28"/>
          <w:szCs w:val="28"/>
        </w:rPr>
        <w:t>: - отсутствие четких установок в отношении поведения ребенка и в отношении родительских и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педагогических ожиданий</w:t>
      </w:r>
      <w:r w:rsidRPr="003E60D2">
        <w:rPr>
          <w:color w:val="111111"/>
          <w:sz w:val="28"/>
          <w:szCs w:val="28"/>
        </w:rPr>
        <w:t>;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 Невозможность контроля ребенка;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 чрезмерно строгие, грубые, жестокие или беспричинные наказания).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 Нарушения в овладении знаниями, способами действия; запаздывание в формировании различных сторон личности и способов общения.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 xml:space="preserve">- отрицание </w:t>
      </w:r>
      <w:proofErr w:type="gramStart"/>
      <w:r w:rsidRPr="003E60D2">
        <w:rPr>
          <w:color w:val="111111"/>
          <w:sz w:val="28"/>
          <w:szCs w:val="28"/>
        </w:rPr>
        <w:t>ценностей</w:t>
      </w:r>
      <w:proofErr w:type="gramEnd"/>
      <w:r w:rsidRPr="003E60D2">
        <w:rPr>
          <w:color w:val="111111"/>
          <w:sz w:val="28"/>
          <w:szCs w:val="28"/>
        </w:rPr>
        <w:t xml:space="preserve"> принятых в обществе;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 Формирование неустойчивой неадекватной самооценки;</w:t>
      </w:r>
    </w:p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 Дефицит положительных эмоциональных переживаний, связанных с деятельностью. </w:t>
      </w:r>
      <w:r w:rsidRPr="003E60D2">
        <w:rPr>
          <w:color w:val="111111"/>
          <w:sz w:val="28"/>
          <w:szCs w:val="28"/>
          <w:u w:val="single"/>
          <w:bdr w:val="none" w:sz="0" w:space="0" w:color="auto" w:frame="1"/>
        </w:rPr>
        <w:t>Альтернатива</w:t>
      </w:r>
      <w:r w:rsidRPr="003E60D2">
        <w:rPr>
          <w:color w:val="111111"/>
          <w:sz w:val="28"/>
          <w:szCs w:val="28"/>
        </w:rPr>
        <w:t>: получение положительных эмоций при помощи ПАВ.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 эмоциональная зависимость от родителей</w:t>
      </w:r>
    </w:p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ПРАВИЛА, КОТОРЫХ РЕКОМЕНДУЕТСЯ ПРИДЕРЖИВАТЬСЯ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ПЕДАГОГУ</w:t>
      </w:r>
      <w:r w:rsidRPr="003E60D2">
        <w:rPr>
          <w:color w:val="111111"/>
          <w:sz w:val="28"/>
          <w:szCs w:val="28"/>
        </w:rPr>
        <w:t>, ЕСЛИ ВОЗНИКЛО ПОДОЗРЕНИЕ В ТОМ, ЧТО ПОДРОСТОК УПОТРЕБЛЯЕТ ПАВ</w:t>
      </w:r>
    </w:p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Если у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педагога</w:t>
      </w:r>
      <w:r w:rsidRPr="003E60D2">
        <w:rPr>
          <w:color w:val="111111"/>
          <w:sz w:val="28"/>
          <w:szCs w:val="28"/>
        </w:rPr>
        <w:t xml:space="preserve"> образовательного учреждения возникли подозрения, что подросток употребляет </w:t>
      </w:r>
      <w:proofErr w:type="spellStart"/>
      <w:r w:rsidRPr="003E60D2">
        <w:rPr>
          <w:color w:val="111111"/>
          <w:sz w:val="28"/>
          <w:szCs w:val="28"/>
        </w:rPr>
        <w:t>психоактивные</w:t>
      </w:r>
      <w:proofErr w:type="spellEnd"/>
      <w:r w:rsidRPr="003E60D2">
        <w:rPr>
          <w:color w:val="111111"/>
          <w:sz w:val="28"/>
          <w:szCs w:val="28"/>
        </w:rPr>
        <w:t xml:space="preserve"> вещества, то наиболее оправданы следующие </w:t>
      </w:r>
      <w:r w:rsidRPr="003E60D2">
        <w:rPr>
          <w:color w:val="111111"/>
          <w:sz w:val="28"/>
          <w:szCs w:val="28"/>
          <w:u w:val="single"/>
          <w:bdr w:val="none" w:sz="0" w:space="0" w:color="auto" w:frame="1"/>
        </w:rPr>
        <w:t>действия</w:t>
      </w:r>
      <w:r w:rsidRPr="003E60D2">
        <w:rPr>
          <w:color w:val="111111"/>
          <w:sz w:val="28"/>
          <w:szCs w:val="28"/>
        </w:rPr>
        <w:t>: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Общие положения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-Проанализировать факты</w:t>
      </w:r>
    </w:p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lastRenderedPageBreak/>
        <w:t>-Не сообщать случайным людям о подозрении (принцип </w:t>
      </w:r>
      <w:r w:rsidRPr="003E60D2">
        <w:rPr>
          <w:i/>
          <w:iCs/>
          <w:color w:val="111111"/>
          <w:sz w:val="28"/>
          <w:szCs w:val="28"/>
          <w:bdr w:val="none" w:sz="0" w:space="0" w:color="auto" w:frame="1"/>
        </w:rPr>
        <w:t>«не навреди»</w:t>
      </w:r>
      <w:r w:rsidRPr="003E60D2">
        <w:rPr>
          <w:color w:val="111111"/>
          <w:sz w:val="28"/>
          <w:szCs w:val="28"/>
        </w:rPr>
        <w:t>) -Воспользоваться поддержкой специалистов (психологи,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наркологи</w:t>
      </w:r>
      <w:r w:rsidRPr="003E60D2">
        <w:rPr>
          <w:color w:val="111111"/>
          <w:sz w:val="28"/>
          <w:szCs w:val="28"/>
        </w:rPr>
        <w:t>, соц.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педагоги</w:t>
      </w:r>
      <w:r w:rsidRPr="003E60D2">
        <w:rPr>
          <w:color w:val="111111"/>
          <w:sz w:val="28"/>
          <w:szCs w:val="28"/>
        </w:rPr>
        <w:t>, соц. работники)</w:t>
      </w:r>
    </w:p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Перечень действий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педагога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1. Сообщить о своих подозрениях руководству учебного заведения и обсудить тактику действий в рамках существующего законодательства.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2. Корректно сообщить о своих подозрениях родителям учащегося и убедить их грамотно решить возникшую проблему.</w:t>
      </w:r>
    </w:p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3. Помочь организовать встречу со специалистами в области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наркологии</w:t>
      </w:r>
      <w:r w:rsidRPr="003E60D2">
        <w:rPr>
          <w:color w:val="111111"/>
          <w:sz w:val="28"/>
          <w:szCs w:val="28"/>
        </w:rPr>
        <w:t>, дать родителям информацию о возможности анонимного обследования и лечения, указать адреса и телефоны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наркологических учреждений</w:t>
      </w:r>
      <w:r w:rsidRPr="003E60D2">
        <w:rPr>
          <w:color w:val="111111"/>
          <w:sz w:val="28"/>
          <w:szCs w:val="28"/>
        </w:rPr>
        <w:t>.</w:t>
      </w:r>
    </w:p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4. Вместе с родителями провести беседу с учащимися и обеспечить контроль за их поведением и оказание им помощи в условиях учебного учреждения. При подозрении на групповое потребление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наркотиков</w:t>
      </w:r>
      <w:r w:rsidRPr="003E60D2">
        <w:rPr>
          <w:color w:val="111111"/>
          <w:sz w:val="28"/>
          <w:szCs w:val="28"/>
        </w:rPr>
        <w:t> провести повторные беседы с родителями всех членов группы. В ряде случаев целесообразно провести собрание с приглашением подросткового врача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нарколога</w:t>
      </w:r>
      <w:r w:rsidRPr="003E60D2">
        <w:rPr>
          <w:color w:val="111111"/>
          <w:sz w:val="28"/>
          <w:szCs w:val="28"/>
        </w:rPr>
        <w:t>.</w:t>
      </w:r>
    </w:p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5. Объявить учащемуся, что в случае обнаружения у него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наркотических</w:t>
      </w:r>
      <w:r w:rsidRPr="003E60D2">
        <w:rPr>
          <w:color w:val="111111"/>
          <w:sz w:val="28"/>
          <w:szCs w:val="28"/>
        </w:rPr>
        <w:t> средств может быть возбуждено уголовное дело, о противоправных и хулиганских действиях будет сообщено в соответствующие правоохранительные органы.</w:t>
      </w:r>
    </w:p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6. В случаях продолжения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наркотизации</w:t>
      </w:r>
      <w:r w:rsidRPr="003E60D2">
        <w:rPr>
          <w:color w:val="111111"/>
          <w:sz w:val="28"/>
          <w:szCs w:val="28"/>
        </w:rPr>
        <w:t> ставьте вопрос об организации лечебной и реабилитационной помощи в специализированном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наркотическом учреждении </w:t>
      </w:r>
      <w:r w:rsidRPr="003E60D2">
        <w:rPr>
          <w:i/>
          <w:iCs/>
          <w:color w:val="111111"/>
          <w:sz w:val="28"/>
          <w:szCs w:val="28"/>
          <w:bdr w:val="none" w:sz="0" w:space="0" w:color="auto" w:frame="1"/>
        </w:rPr>
        <w:t>(центр, больница и пр.)</w:t>
      </w:r>
      <w:r w:rsidRPr="003E60D2">
        <w:rPr>
          <w:color w:val="111111"/>
          <w:sz w:val="28"/>
          <w:szCs w:val="28"/>
        </w:rPr>
        <w:t>.</w:t>
      </w:r>
    </w:p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Если у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педагога</w:t>
      </w:r>
      <w:r w:rsidRPr="003E60D2">
        <w:rPr>
          <w:color w:val="111111"/>
          <w:sz w:val="28"/>
          <w:szCs w:val="28"/>
        </w:rPr>
        <w:t> образовательного учреждения возникли подозрения, что подросток находится в состоянии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наркотического или иного опьянения</w:t>
      </w:r>
      <w:r w:rsidRPr="003E60D2">
        <w:rPr>
          <w:color w:val="111111"/>
          <w:sz w:val="28"/>
          <w:szCs w:val="28"/>
        </w:rPr>
        <w:t>. В таком случае </w:t>
      </w:r>
      <w:r w:rsidRPr="003E60D2">
        <w:rPr>
          <w:color w:val="111111"/>
          <w:sz w:val="28"/>
          <w:szCs w:val="28"/>
          <w:u w:val="single"/>
          <w:bdr w:val="none" w:sz="0" w:space="0" w:color="auto" w:frame="1"/>
        </w:rPr>
        <w:t>необходимо</w:t>
      </w:r>
      <w:r w:rsidRPr="003E60D2">
        <w:rPr>
          <w:color w:val="111111"/>
          <w:sz w:val="28"/>
          <w:szCs w:val="28"/>
        </w:rPr>
        <w:t>: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GoBack"/>
      <w:r w:rsidRPr="003E60D2">
        <w:rPr>
          <w:color w:val="111111"/>
          <w:sz w:val="28"/>
          <w:szCs w:val="28"/>
        </w:rPr>
        <w:t>1. Удалить его из класса, отделить его от одноклассников.</w:t>
      </w:r>
    </w:p>
    <w:bookmarkEnd w:id="0"/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2. Немедленно поставить в известность руководителей образовательного учреждения.</w:t>
      </w:r>
    </w:p>
    <w:p w:rsidR="003E60D2" w:rsidRPr="003E60D2" w:rsidRDefault="003E60D2" w:rsidP="003E6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 xml:space="preserve">3. Срочно вызвать медицинского работника образовательного учреждения. 4. Известить родителей учащегося. 5. Нецелесообразно проводить немедленное разбирательство о причинах и обстоятельствах употребления </w:t>
      </w:r>
      <w:proofErr w:type="spellStart"/>
      <w:r w:rsidRPr="003E60D2">
        <w:rPr>
          <w:color w:val="111111"/>
          <w:sz w:val="28"/>
          <w:szCs w:val="28"/>
        </w:rPr>
        <w:t>психоактивных</w:t>
      </w:r>
      <w:proofErr w:type="spellEnd"/>
      <w:r w:rsidRPr="003E60D2">
        <w:rPr>
          <w:color w:val="111111"/>
          <w:sz w:val="28"/>
          <w:szCs w:val="28"/>
        </w:rPr>
        <w:t xml:space="preserve"> веществ. Собеседование с подростком по этому случаю следует провести после встречи с родителями и медицинским работником, то есть после получения объективной информации о возможностях и путях коррекционного вмешательства.</w:t>
      </w:r>
    </w:p>
    <w:p w:rsidR="003E60D2" w:rsidRPr="003E60D2" w:rsidRDefault="003E60D2" w:rsidP="003E6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D2">
        <w:rPr>
          <w:color w:val="111111"/>
          <w:sz w:val="28"/>
          <w:szCs w:val="28"/>
        </w:rPr>
        <w:t>6. При </w:t>
      </w:r>
      <w:r w:rsidRPr="003E60D2">
        <w:rPr>
          <w:rStyle w:val="a4"/>
          <w:color w:val="111111"/>
          <w:sz w:val="28"/>
          <w:szCs w:val="28"/>
          <w:bdr w:val="none" w:sz="0" w:space="0" w:color="auto" w:frame="1"/>
        </w:rPr>
        <w:t>совершении подростком в наркотическом</w:t>
      </w:r>
      <w:r w:rsidRPr="003E60D2">
        <w:rPr>
          <w:color w:val="111111"/>
          <w:sz w:val="28"/>
          <w:szCs w:val="28"/>
        </w:rPr>
        <w:t> или ином опьянении хулиганских действий, целесообразно прибегнуть к помощи правоохранительных органов.</w:t>
      </w:r>
    </w:p>
    <w:p w:rsidR="003306FC" w:rsidRDefault="003E60D2"/>
    <w:sectPr w:rsidR="0033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D2"/>
    <w:rsid w:val="002607D6"/>
    <w:rsid w:val="003E60D2"/>
    <w:rsid w:val="0070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94319-42C9-4A58-BB36-725C27AF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2020-02-12T20:34:00Z</dcterms:created>
  <dcterms:modified xsi:type="dcterms:W3CDTF">2020-02-12T20:36:00Z</dcterms:modified>
</cp:coreProperties>
</file>